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C48" w:rsidRPr="00E14C48" w:rsidRDefault="00E14C48" w:rsidP="00E14C48">
      <w:pPr>
        <w:spacing w:after="120" w:line="240" w:lineRule="auto"/>
        <w:ind w:left="567" w:right="-257"/>
        <w:jc w:val="center"/>
        <w:rPr>
          <w:rFonts w:ascii="Arial" w:eastAsia="Times New Roman" w:hAnsi="Arial" w:cs="Arial"/>
          <w:b/>
          <w:bCs/>
          <w:color w:val="000000"/>
          <w:sz w:val="24"/>
          <w:szCs w:val="24"/>
        </w:rPr>
      </w:pPr>
    </w:p>
    <w:p w:rsidR="00010F1E" w:rsidRPr="00E14C48" w:rsidRDefault="00010F1E" w:rsidP="00E14C48">
      <w:pPr>
        <w:spacing w:after="120" w:line="240" w:lineRule="auto"/>
        <w:ind w:left="567" w:right="-257"/>
        <w:jc w:val="center"/>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Дело C-306/09</w:t>
      </w:r>
    </w:p>
    <w:p w:rsidR="00010F1E" w:rsidRPr="00E14C48" w:rsidRDefault="00010F1E" w:rsidP="00E14C48">
      <w:pPr>
        <w:spacing w:after="120" w:line="240" w:lineRule="auto"/>
        <w:ind w:left="567" w:right="-257"/>
        <w:jc w:val="center"/>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I. B.</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roofErr w:type="spellStart"/>
      <w:r w:rsidRPr="00E14C48">
        <w:rPr>
          <w:rFonts w:ascii="Arial" w:eastAsia="Times New Roman" w:hAnsi="Arial" w:cs="Arial"/>
          <w:color w:val="000000"/>
          <w:sz w:val="24"/>
          <w:szCs w:val="24"/>
          <w:lang w:val="bg-BG"/>
        </w:rPr>
        <w:t>Преюдициално</w:t>
      </w:r>
      <w:proofErr w:type="spellEnd"/>
      <w:r w:rsidRPr="00E14C48">
        <w:rPr>
          <w:rFonts w:ascii="Arial" w:eastAsia="Times New Roman" w:hAnsi="Arial" w:cs="Arial"/>
          <w:color w:val="000000"/>
          <w:sz w:val="24"/>
          <w:szCs w:val="24"/>
          <w:lang w:val="bg-BG"/>
        </w:rPr>
        <w:t xml:space="preserve"> запитване, отправено от</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proofErr w:type="spellStart"/>
      <w:r w:rsidRPr="00E14C48">
        <w:rPr>
          <w:rFonts w:ascii="Arial" w:eastAsia="Times New Roman" w:hAnsi="Arial" w:cs="Arial"/>
          <w:color w:val="000000"/>
          <w:sz w:val="24"/>
          <w:szCs w:val="24"/>
          <w:lang w:val="bg-BG"/>
        </w:rPr>
        <w:t>Cour</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constitutionnelle</w:t>
      </w:r>
      <w:proofErr w:type="spellEnd"/>
      <w:r w:rsidRPr="00E14C48">
        <w:rPr>
          <w:rFonts w:ascii="Arial" w:eastAsia="Times New Roman" w:hAnsi="Arial" w:cs="Arial"/>
          <w:color w:val="000000"/>
          <w:sz w:val="24"/>
          <w:szCs w:val="24"/>
          <w:lang w:val="bg-BG"/>
        </w:rPr>
        <w:t xml:space="preserve"> (Белгия)</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xml:space="preserve">„Полицейско и съдебно сътрудничество по </w:t>
      </w:r>
      <w:proofErr w:type="spellStart"/>
      <w:r w:rsidRPr="00E14C48">
        <w:rPr>
          <w:rFonts w:ascii="Arial" w:eastAsia="Times New Roman" w:hAnsi="Arial" w:cs="Arial"/>
          <w:color w:val="000000"/>
          <w:sz w:val="24"/>
          <w:szCs w:val="24"/>
          <w:lang w:val="bg-BG"/>
        </w:rPr>
        <w:t>наказателноправни</w:t>
      </w:r>
      <w:proofErr w:type="spellEnd"/>
      <w:r w:rsidRPr="00E14C48">
        <w:rPr>
          <w:rFonts w:ascii="Arial" w:eastAsia="Times New Roman" w:hAnsi="Arial" w:cs="Arial"/>
          <w:color w:val="000000"/>
          <w:sz w:val="24"/>
          <w:szCs w:val="24"/>
          <w:lang w:val="bg-BG"/>
        </w:rPr>
        <w:t xml:space="preserve"> въпроси — Рамково решение 2002/584/ПВР — Европейска заповед за арест и процедури за предаване между държавите членки — Член 4 — Случаи, в които може да бъде отказано изпълнение — Член 4, точка 6 — Заповед за арест, издадена с цел изпълнение на наказание — Член 5 — Гаранции, предоставени от издаващата държава членка — Член 5, точка 1 — Задочно осъждане — Член 5, точка 3 — Заповед за арест, издадена с цел провеждане на наказателно преследване — Предаване при условие издирваното лице да бъде върнато в изпълняващата държава членка — Съвместно прилагане на точки 1 и 3 от член 5 — Съвместимост“</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Резюме на решението</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 xml:space="preserve">Европейски съюз — Полицейско и съдебно сътрудничество по </w:t>
      </w:r>
      <w:proofErr w:type="spellStart"/>
      <w:r w:rsidRPr="00E14C48">
        <w:rPr>
          <w:rFonts w:ascii="Arial" w:eastAsia="Times New Roman" w:hAnsi="Arial" w:cs="Arial"/>
          <w:i/>
          <w:iCs/>
          <w:color w:val="000000"/>
          <w:sz w:val="24"/>
          <w:szCs w:val="24"/>
          <w:lang w:val="bg-BG"/>
        </w:rPr>
        <w:t>наказателноправни</w:t>
      </w:r>
      <w:proofErr w:type="spellEnd"/>
      <w:r w:rsidRPr="00E14C48">
        <w:rPr>
          <w:rFonts w:ascii="Arial" w:eastAsia="Times New Roman" w:hAnsi="Arial" w:cs="Arial"/>
          <w:i/>
          <w:iCs/>
          <w:color w:val="000000"/>
          <w:sz w:val="24"/>
          <w:szCs w:val="24"/>
          <w:lang w:val="bg-BG"/>
        </w:rPr>
        <w:t xml:space="preserve"> въпроси — Рамково решение относно европейската заповед за арест и процедурите за предаване между държавите членки — Случаи, в които може да бъде отказано изпълнение на европейската заповед за арест</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(член 4, точка 6 и член 5, точки 1 и 3 от Рамково решение 2002/584 на Съвета)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Член 4, точка 6 и член 5, точка 3 от Рамково решение 2002/584 относно европейската заповед за арест и процедурите за предаване между държавите членки трябва да се тълкуват в смисъл, че когато съответната изпълняваща държава членка е приложила член 5, точки 1 и 3 от това рамково решение във вътрешния си правен ред, изпълнението на европейска заповед за арест, издадена с цел изпълнение на задочно постановена присъда по смисъла на член 5, точка 1, може да бъде обвързано с условието засегнатото лице, което е гражданин или пребиваващ в изпълняващата държава членка, да бъде върнато в последната, евентуално за да изтърпи там наказанието, наложено му след приключването на повторното разглеждане, проведено в издаващата държава членка в негово присъствие.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Всъщност, като се има предвид, че положението на лице, което е осъдено задочно и все още разполага с възможността да поиска повторно разглеждане, е сходно с положението на лице, срещу което е издадена европейска заповед за арест с цел провеждането на наказателно преследване, не съществуват обективни причини, които да попречат на изпълняващия съдебен орган, приложил член 5, точка 1 от Рамково решение 2002/584, да приложи и условията, посочени в член 5, точка 3 от това решение.</w:t>
      </w:r>
    </w:p>
    <w:p w:rsidR="00E14C48" w:rsidRDefault="00010F1E" w:rsidP="00E14C48">
      <w:pPr>
        <w:spacing w:after="120" w:line="240" w:lineRule="auto"/>
        <w:ind w:left="567" w:right="-257"/>
        <w:jc w:val="right"/>
        <w:rPr>
          <w:rFonts w:ascii="Arial" w:eastAsia="Times New Roman" w:hAnsi="Arial" w:cs="Arial"/>
          <w:color w:val="000000"/>
          <w:sz w:val="24"/>
          <w:szCs w:val="24"/>
        </w:rPr>
      </w:pPr>
      <w:r w:rsidRPr="00E14C48">
        <w:rPr>
          <w:rFonts w:ascii="Arial" w:eastAsia="Times New Roman" w:hAnsi="Arial" w:cs="Arial"/>
          <w:color w:val="000000"/>
          <w:sz w:val="24"/>
          <w:szCs w:val="24"/>
          <w:lang w:val="bg-BG"/>
        </w:rPr>
        <w:t xml:space="preserve">(виж точки 57 и 61 и </w:t>
      </w:r>
      <w:proofErr w:type="spellStart"/>
      <w:r w:rsidRPr="00E14C48">
        <w:rPr>
          <w:rFonts w:ascii="Arial" w:eastAsia="Times New Roman" w:hAnsi="Arial" w:cs="Arial"/>
          <w:color w:val="000000"/>
          <w:sz w:val="24"/>
          <w:szCs w:val="24"/>
          <w:lang w:val="bg-BG"/>
        </w:rPr>
        <w:t>диспозитива</w:t>
      </w:r>
      <w:proofErr w:type="spellEnd"/>
      <w:r w:rsidRPr="00E14C48">
        <w:rPr>
          <w:rFonts w:ascii="Arial" w:eastAsia="Times New Roman" w:hAnsi="Arial" w:cs="Arial"/>
          <w:color w:val="000000"/>
          <w:sz w:val="24"/>
          <w:szCs w:val="24"/>
          <w:lang w:val="bg-BG"/>
        </w:rPr>
        <w:t>)</w:t>
      </w:r>
    </w:p>
    <w:p w:rsidR="00E14C48" w:rsidRPr="00E14C48" w:rsidRDefault="00E14C48" w:rsidP="00E14C48">
      <w:pPr>
        <w:spacing w:after="120" w:line="240" w:lineRule="auto"/>
        <w:ind w:left="567" w:right="-257"/>
        <w:jc w:val="right"/>
        <w:rPr>
          <w:rFonts w:ascii="Arial" w:eastAsia="Times New Roman" w:hAnsi="Arial" w:cs="Arial"/>
          <w:color w:val="000000"/>
          <w:sz w:val="24"/>
          <w:szCs w:val="24"/>
        </w:rPr>
        <w:sectPr w:rsidR="00E14C48" w:rsidRPr="00E14C48" w:rsidSect="00E14C48">
          <w:headerReference w:type="default" r:id="rId6"/>
          <w:footerReference w:type="default" r:id="rId7"/>
          <w:pgSz w:w="12240" w:h="15840"/>
          <w:pgMar w:top="1440" w:right="1440" w:bottom="1440" w:left="1134" w:header="426" w:footer="204" w:gutter="0"/>
          <w:cols w:space="720"/>
          <w:docGrid w:linePitch="360"/>
        </w:sectPr>
      </w:pPr>
    </w:p>
    <w:p w:rsidR="00010F1E" w:rsidRPr="00E14C48" w:rsidRDefault="00010F1E" w:rsidP="00E14C48">
      <w:pPr>
        <w:spacing w:after="120" w:line="240" w:lineRule="auto"/>
        <w:ind w:right="-257"/>
        <w:rPr>
          <w:rFonts w:ascii="Times New Roman" w:eastAsia="Times New Roman" w:hAnsi="Times New Roman" w:cs="Times New Roman"/>
          <w:sz w:val="24"/>
          <w:szCs w:val="24"/>
          <w:lang w:val="bg-BG"/>
        </w:rPr>
      </w:pP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РЕШЕНИЕ НА СЪДА (четвърти състав)</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21 октомври 2010 година(</w:t>
      </w:r>
      <w:bookmarkStart w:id="0" w:name="Footref*"/>
      <w:r w:rsidR="009D0659" w:rsidRPr="00E14C48">
        <w:rPr>
          <w:rFonts w:ascii="Arial" w:eastAsia="Times New Roman" w:hAnsi="Arial" w:cs="Arial"/>
          <w:color w:val="000000"/>
          <w:sz w:val="24"/>
          <w:szCs w:val="24"/>
          <w:lang w:val="bg-BG"/>
        </w:rPr>
        <w:fldChar w:fldCharType="begin"/>
      </w:r>
      <w:r w:rsidRPr="00E14C48">
        <w:rPr>
          <w:rFonts w:ascii="Arial" w:eastAsia="Times New Roman" w:hAnsi="Arial" w:cs="Arial"/>
          <w:color w:val="000000"/>
          <w:sz w:val="24"/>
          <w:szCs w:val="24"/>
          <w:lang w:val="bg-BG"/>
        </w:rPr>
        <w:instrText xml:space="preserve"> HYPERLINK "http://eur-lex.europa.eu/LexUriServ/LexUriServ.do?uri=CELEX:62009CJ0306:BG:HTML" \l "Footnote*" </w:instrText>
      </w:r>
      <w:r w:rsidR="009D0659" w:rsidRPr="00E14C48">
        <w:rPr>
          <w:rFonts w:ascii="Arial" w:eastAsia="Times New Roman" w:hAnsi="Arial" w:cs="Arial"/>
          <w:color w:val="000000"/>
          <w:sz w:val="24"/>
          <w:szCs w:val="24"/>
          <w:lang w:val="bg-BG"/>
        </w:rPr>
        <w:fldChar w:fldCharType="separate"/>
      </w:r>
      <w:r w:rsidRPr="00E14C48">
        <w:rPr>
          <w:rFonts w:ascii="Arial" w:eastAsia="Times New Roman" w:hAnsi="Arial" w:cs="Arial"/>
          <w:color w:val="0000FF"/>
          <w:sz w:val="24"/>
          <w:szCs w:val="24"/>
          <w:u w:val="single"/>
          <w:lang w:val="bg-BG"/>
        </w:rPr>
        <w:t>*</w:t>
      </w:r>
      <w:r w:rsidR="009D0659" w:rsidRPr="00E14C48">
        <w:rPr>
          <w:rFonts w:ascii="Arial" w:eastAsia="Times New Roman" w:hAnsi="Arial" w:cs="Arial"/>
          <w:color w:val="000000"/>
          <w:sz w:val="24"/>
          <w:szCs w:val="24"/>
          <w:lang w:val="bg-BG"/>
        </w:rPr>
        <w:fldChar w:fldCharType="end"/>
      </w:r>
      <w:bookmarkEnd w:id="0"/>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xml:space="preserve">„Полицейско и съдебно сътрудничество по </w:t>
      </w:r>
      <w:proofErr w:type="spellStart"/>
      <w:r w:rsidRPr="00E14C48">
        <w:rPr>
          <w:rFonts w:ascii="Arial" w:eastAsia="Times New Roman" w:hAnsi="Arial" w:cs="Arial"/>
          <w:color w:val="000000"/>
          <w:sz w:val="24"/>
          <w:szCs w:val="24"/>
          <w:lang w:val="bg-BG"/>
        </w:rPr>
        <w:t>наказателноправни</w:t>
      </w:r>
      <w:proofErr w:type="spellEnd"/>
      <w:r w:rsidRPr="00E14C48">
        <w:rPr>
          <w:rFonts w:ascii="Arial" w:eastAsia="Times New Roman" w:hAnsi="Arial" w:cs="Arial"/>
          <w:color w:val="000000"/>
          <w:sz w:val="24"/>
          <w:szCs w:val="24"/>
          <w:lang w:val="bg-BG"/>
        </w:rPr>
        <w:t xml:space="preserve"> въпроси — Рамково решение 2002/584/ПВР — Европейска заповед за арест и процедури за предаване между държавите членки — Член 4 — Случаи, в които може да бъде отказано изпълнение — Член 4, точка 6 — Заповед за арест, издадена с цел изпълнение на наказание — Член 5 — Гаранции, предоставени от издаващата държава членка — Член 5, точка 1 — Задочно осъждане — Член 5, точка 3 — Заповед за арест, издадена с цел провеждане на наказателно преследване — Предаване при условие издирваното лице да бъде върнато в изпълняващата държава членка — Съвместно прилагане на точки 1 и 3 от член 5 — Съвместимост“</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По дело C-306/09</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xml:space="preserve">с предмет </w:t>
      </w:r>
      <w:proofErr w:type="spellStart"/>
      <w:r w:rsidRPr="00E14C48">
        <w:rPr>
          <w:rFonts w:ascii="Arial" w:eastAsia="Times New Roman" w:hAnsi="Arial" w:cs="Arial"/>
          <w:color w:val="000000"/>
          <w:sz w:val="24"/>
          <w:szCs w:val="24"/>
          <w:lang w:val="bg-BG"/>
        </w:rPr>
        <w:t>преюдициално</w:t>
      </w:r>
      <w:proofErr w:type="spellEnd"/>
      <w:r w:rsidRPr="00E14C48">
        <w:rPr>
          <w:rFonts w:ascii="Arial" w:eastAsia="Times New Roman" w:hAnsi="Arial" w:cs="Arial"/>
          <w:color w:val="000000"/>
          <w:sz w:val="24"/>
          <w:szCs w:val="24"/>
          <w:lang w:val="bg-BG"/>
        </w:rPr>
        <w:t xml:space="preserve"> запитване, отправено на основание член 35 ЕС от </w:t>
      </w:r>
      <w:proofErr w:type="spellStart"/>
      <w:r w:rsidRPr="00E14C48">
        <w:rPr>
          <w:rFonts w:ascii="Arial" w:eastAsia="Times New Roman" w:hAnsi="Arial" w:cs="Arial"/>
          <w:color w:val="000000"/>
          <w:sz w:val="24"/>
          <w:szCs w:val="24"/>
          <w:lang w:val="bg-BG"/>
        </w:rPr>
        <w:t>Cour</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constitutionnelle</w:t>
      </w:r>
      <w:proofErr w:type="spellEnd"/>
      <w:r w:rsidRPr="00E14C48">
        <w:rPr>
          <w:rFonts w:ascii="Arial" w:eastAsia="Times New Roman" w:hAnsi="Arial" w:cs="Arial"/>
          <w:color w:val="000000"/>
          <w:sz w:val="24"/>
          <w:szCs w:val="24"/>
          <w:lang w:val="bg-BG"/>
        </w:rPr>
        <w:t xml:space="preserve"> (Белгия) с акт от 24 юли 2009 г., постъпил в Съда на 31 юли 2009 г., в рамките на производство по дело относно изпълнението на европейска заповед за арест, издадена срещу</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b/>
          <w:bCs/>
          <w:color w:val="000000"/>
          <w:sz w:val="24"/>
          <w:szCs w:val="24"/>
          <w:lang w:val="bg-BG"/>
        </w:rPr>
        <w:t>I. B</w:t>
      </w: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jc w:val="center"/>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СЪДЪТ (четвърти състав),</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състоящ се от: г</w:t>
      </w:r>
      <w:r w:rsidRPr="00E14C48">
        <w:rPr>
          <w:rFonts w:ascii="Arial" w:eastAsia="Times New Roman" w:hAnsi="Arial" w:cs="Arial"/>
          <w:color w:val="000000"/>
          <w:sz w:val="24"/>
          <w:szCs w:val="24"/>
          <w:lang w:val="bg-BG"/>
        </w:rPr>
        <w:noBreakHyphen/>
        <w:t>н J.</w:t>
      </w:r>
      <w:r w:rsidRPr="00E14C48">
        <w:rPr>
          <w:rFonts w:ascii="Arial" w:eastAsia="Times New Roman" w:hAnsi="Arial" w:cs="Arial"/>
          <w:color w:val="000000"/>
          <w:sz w:val="24"/>
          <w:szCs w:val="24"/>
          <w:lang w:val="bg-BG"/>
        </w:rPr>
        <w:noBreakHyphen/>
        <w:t xml:space="preserve">C. </w:t>
      </w:r>
      <w:proofErr w:type="spellStart"/>
      <w:r w:rsidRPr="00E14C48">
        <w:rPr>
          <w:rFonts w:ascii="Arial" w:eastAsia="Times New Roman" w:hAnsi="Arial" w:cs="Arial"/>
          <w:color w:val="000000"/>
          <w:sz w:val="24"/>
          <w:szCs w:val="24"/>
          <w:lang w:val="bg-BG"/>
        </w:rPr>
        <w:t>Bonichot</w:t>
      </w:r>
      <w:proofErr w:type="spellEnd"/>
      <w:r w:rsidRPr="00E14C48">
        <w:rPr>
          <w:rFonts w:ascii="Arial" w:eastAsia="Times New Roman" w:hAnsi="Arial" w:cs="Arial"/>
          <w:color w:val="000000"/>
          <w:sz w:val="24"/>
          <w:szCs w:val="24"/>
          <w:lang w:val="bg-BG"/>
        </w:rPr>
        <w:t>, председател на състав, г</w:t>
      </w:r>
      <w:r w:rsidRPr="00E14C48">
        <w:rPr>
          <w:rFonts w:ascii="Arial" w:eastAsia="Times New Roman" w:hAnsi="Arial" w:cs="Arial"/>
          <w:color w:val="000000"/>
          <w:sz w:val="24"/>
          <w:szCs w:val="24"/>
          <w:lang w:val="bg-BG"/>
        </w:rPr>
        <w:noBreakHyphen/>
        <w:t xml:space="preserve">н K. </w:t>
      </w:r>
      <w:proofErr w:type="spellStart"/>
      <w:r w:rsidRPr="00E14C48">
        <w:rPr>
          <w:rFonts w:ascii="Arial" w:eastAsia="Times New Roman" w:hAnsi="Arial" w:cs="Arial"/>
          <w:color w:val="000000"/>
          <w:sz w:val="24"/>
          <w:szCs w:val="24"/>
          <w:lang w:val="bg-BG"/>
        </w:rPr>
        <w:t>Schiemann</w:t>
      </w:r>
      <w:proofErr w:type="spellEnd"/>
      <w:r w:rsidRPr="00E14C48">
        <w:rPr>
          <w:rFonts w:ascii="Arial" w:eastAsia="Times New Roman" w:hAnsi="Arial" w:cs="Arial"/>
          <w:color w:val="000000"/>
          <w:sz w:val="24"/>
          <w:szCs w:val="24"/>
          <w:lang w:val="bg-BG"/>
        </w:rPr>
        <w:t>, г</w:t>
      </w:r>
      <w:r w:rsidRPr="00E14C48">
        <w:rPr>
          <w:rFonts w:ascii="Arial" w:eastAsia="Times New Roman" w:hAnsi="Arial" w:cs="Arial"/>
          <w:color w:val="000000"/>
          <w:sz w:val="24"/>
          <w:szCs w:val="24"/>
          <w:lang w:val="bg-BG"/>
        </w:rPr>
        <w:noBreakHyphen/>
        <w:t xml:space="preserve">н L. </w:t>
      </w:r>
      <w:proofErr w:type="spellStart"/>
      <w:r w:rsidRPr="00E14C48">
        <w:rPr>
          <w:rFonts w:ascii="Arial" w:eastAsia="Times New Roman" w:hAnsi="Arial" w:cs="Arial"/>
          <w:color w:val="000000"/>
          <w:sz w:val="24"/>
          <w:szCs w:val="24"/>
          <w:lang w:val="bg-BG"/>
        </w:rPr>
        <w:t>Bay</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Larsen</w:t>
      </w:r>
      <w:proofErr w:type="spellEnd"/>
      <w:r w:rsidRPr="00E14C48">
        <w:rPr>
          <w:rFonts w:ascii="Arial" w:eastAsia="Times New Roman" w:hAnsi="Arial" w:cs="Arial"/>
          <w:color w:val="000000"/>
          <w:sz w:val="24"/>
          <w:szCs w:val="24"/>
          <w:lang w:val="bg-BG"/>
        </w:rPr>
        <w:t xml:space="preserve"> (докладчик), г</w:t>
      </w:r>
      <w:r w:rsidRPr="00E14C48">
        <w:rPr>
          <w:rFonts w:ascii="Arial" w:eastAsia="Times New Roman" w:hAnsi="Arial" w:cs="Arial"/>
          <w:color w:val="000000"/>
          <w:sz w:val="24"/>
          <w:szCs w:val="24"/>
          <w:lang w:val="bg-BG"/>
        </w:rPr>
        <w:noBreakHyphen/>
        <w:t xml:space="preserve">жа C. </w:t>
      </w:r>
      <w:proofErr w:type="spellStart"/>
      <w:r w:rsidRPr="00E14C48">
        <w:rPr>
          <w:rFonts w:ascii="Arial" w:eastAsia="Times New Roman" w:hAnsi="Arial" w:cs="Arial"/>
          <w:color w:val="000000"/>
          <w:sz w:val="24"/>
          <w:szCs w:val="24"/>
          <w:lang w:val="bg-BG"/>
        </w:rPr>
        <w:t>Toader</w:t>
      </w:r>
      <w:proofErr w:type="spellEnd"/>
      <w:r w:rsidRPr="00E14C48">
        <w:rPr>
          <w:rFonts w:ascii="Arial" w:eastAsia="Times New Roman" w:hAnsi="Arial" w:cs="Arial"/>
          <w:color w:val="000000"/>
          <w:sz w:val="24"/>
          <w:szCs w:val="24"/>
          <w:lang w:val="bg-BG"/>
        </w:rPr>
        <w:t xml:space="preserve"> и г</w:t>
      </w:r>
      <w:r w:rsidRPr="00E14C48">
        <w:rPr>
          <w:rFonts w:ascii="Arial" w:eastAsia="Times New Roman" w:hAnsi="Arial" w:cs="Arial"/>
          <w:color w:val="000000"/>
          <w:sz w:val="24"/>
          <w:szCs w:val="24"/>
          <w:lang w:val="bg-BG"/>
        </w:rPr>
        <w:noBreakHyphen/>
        <w:t xml:space="preserve">жа M. </w:t>
      </w:r>
      <w:proofErr w:type="spellStart"/>
      <w:r w:rsidRPr="00E14C48">
        <w:rPr>
          <w:rFonts w:ascii="Arial" w:eastAsia="Times New Roman" w:hAnsi="Arial" w:cs="Arial"/>
          <w:color w:val="000000"/>
          <w:sz w:val="24"/>
          <w:szCs w:val="24"/>
          <w:lang w:val="bg-BG"/>
        </w:rPr>
        <w:t>Berger</w:t>
      </w:r>
      <w:proofErr w:type="spellEnd"/>
      <w:r w:rsidRPr="00E14C48">
        <w:rPr>
          <w:rFonts w:ascii="Arial" w:eastAsia="Times New Roman" w:hAnsi="Arial" w:cs="Arial"/>
          <w:color w:val="000000"/>
          <w:sz w:val="24"/>
          <w:szCs w:val="24"/>
          <w:lang w:val="bg-BG"/>
        </w:rPr>
        <w:t>, съдии,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генерален адвокат: г</w:t>
      </w:r>
      <w:r w:rsidRPr="00E14C48">
        <w:rPr>
          <w:rFonts w:ascii="Arial" w:eastAsia="Times New Roman" w:hAnsi="Arial" w:cs="Arial"/>
          <w:color w:val="000000"/>
          <w:sz w:val="24"/>
          <w:szCs w:val="24"/>
          <w:lang w:val="bg-BG"/>
        </w:rPr>
        <w:noBreakHyphen/>
        <w:t xml:space="preserve">н P. </w:t>
      </w:r>
      <w:proofErr w:type="spellStart"/>
      <w:r w:rsidRPr="00E14C48">
        <w:rPr>
          <w:rFonts w:ascii="Arial" w:eastAsia="Times New Roman" w:hAnsi="Arial" w:cs="Arial"/>
          <w:color w:val="000000"/>
          <w:sz w:val="24"/>
          <w:szCs w:val="24"/>
          <w:lang w:val="bg-BG"/>
        </w:rPr>
        <w:t>Cruz</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Villalón</w:t>
      </w:r>
      <w:proofErr w:type="spellEnd"/>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секретар: г</w:t>
      </w:r>
      <w:r w:rsidRPr="00E14C48">
        <w:rPr>
          <w:rFonts w:ascii="Arial" w:eastAsia="Times New Roman" w:hAnsi="Arial" w:cs="Arial"/>
          <w:color w:val="000000"/>
          <w:sz w:val="24"/>
          <w:szCs w:val="24"/>
          <w:lang w:val="bg-BG"/>
        </w:rPr>
        <w:noBreakHyphen/>
        <w:t xml:space="preserve">н M.-A. </w:t>
      </w:r>
      <w:proofErr w:type="spellStart"/>
      <w:r w:rsidRPr="00E14C48">
        <w:rPr>
          <w:rFonts w:ascii="Arial" w:eastAsia="Times New Roman" w:hAnsi="Arial" w:cs="Arial"/>
          <w:color w:val="000000"/>
          <w:sz w:val="24"/>
          <w:szCs w:val="24"/>
          <w:lang w:val="bg-BG"/>
        </w:rPr>
        <w:t>Gaudissart</w:t>
      </w:r>
      <w:proofErr w:type="spellEnd"/>
      <w:r w:rsidRPr="00E14C48">
        <w:rPr>
          <w:rFonts w:ascii="Arial" w:eastAsia="Times New Roman" w:hAnsi="Arial" w:cs="Arial"/>
          <w:color w:val="000000"/>
          <w:sz w:val="24"/>
          <w:szCs w:val="24"/>
          <w:lang w:val="bg-BG"/>
        </w:rPr>
        <w:t>, началник на отдел,</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предвид изложеното в писмената фаза на производството и в съдебното заседание от 11 май 2010 г.,</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като има предвид становищата, представени:</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xml:space="preserve">–        за I. B., от </w:t>
      </w:r>
      <w:proofErr w:type="spellStart"/>
      <w:r w:rsidRPr="00E14C48">
        <w:rPr>
          <w:rFonts w:ascii="Arial" w:eastAsia="Times New Roman" w:hAnsi="Arial" w:cs="Arial"/>
          <w:color w:val="000000"/>
          <w:sz w:val="24"/>
          <w:szCs w:val="24"/>
          <w:lang w:val="bg-BG"/>
        </w:rPr>
        <w:t>адв</w:t>
      </w:r>
      <w:proofErr w:type="spellEnd"/>
      <w:r w:rsidRPr="00E14C48">
        <w:rPr>
          <w:rFonts w:ascii="Arial" w:eastAsia="Times New Roman" w:hAnsi="Arial" w:cs="Arial"/>
          <w:color w:val="000000"/>
          <w:sz w:val="24"/>
          <w:szCs w:val="24"/>
          <w:lang w:val="bg-BG"/>
        </w:rPr>
        <w:t xml:space="preserve">. P. </w:t>
      </w:r>
      <w:proofErr w:type="spellStart"/>
      <w:r w:rsidRPr="00E14C48">
        <w:rPr>
          <w:rFonts w:ascii="Arial" w:eastAsia="Times New Roman" w:hAnsi="Arial" w:cs="Arial"/>
          <w:color w:val="000000"/>
          <w:sz w:val="24"/>
          <w:szCs w:val="24"/>
          <w:lang w:val="bg-BG"/>
        </w:rPr>
        <w:t>Huget</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avocat</w:t>
      </w:r>
      <w:proofErr w:type="spellEnd"/>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белгийското правителство, от г</w:t>
      </w:r>
      <w:r w:rsidRPr="00E14C48">
        <w:rPr>
          <w:rFonts w:ascii="Arial" w:eastAsia="Times New Roman" w:hAnsi="Arial" w:cs="Arial"/>
          <w:color w:val="000000"/>
          <w:sz w:val="24"/>
          <w:szCs w:val="24"/>
          <w:lang w:val="bg-BG"/>
        </w:rPr>
        <w:noBreakHyphen/>
        <w:t xml:space="preserve">н T. </w:t>
      </w:r>
      <w:proofErr w:type="spellStart"/>
      <w:r w:rsidRPr="00E14C48">
        <w:rPr>
          <w:rFonts w:ascii="Arial" w:eastAsia="Times New Roman" w:hAnsi="Arial" w:cs="Arial"/>
          <w:color w:val="000000"/>
          <w:sz w:val="24"/>
          <w:szCs w:val="24"/>
          <w:lang w:val="bg-BG"/>
        </w:rPr>
        <w:t>Materne</w:t>
      </w:r>
      <w:proofErr w:type="spellEnd"/>
      <w:r w:rsidRPr="00E14C48">
        <w:rPr>
          <w:rFonts w:ascii="Arial" w:eastAsia="Times New Roman" w:hAnsi="Arial" w:cs="Arial"/>
          <w:color w:val="000000"/>
          <w:sz w:val="24"/>
          <w:szCs w:val="24"/>
          <w:lang w:val="bg-BG"/>
        </w:rPr>
        <w:t xml:space="preserve">, в качеството на представител, подпомаган от </w:t>
      </w:r>
      <w:proofErr w:type="spellStart"/>
      <w:r w:rsidRPr="00E14C48">
        <w:rPr>
          <w:rFonts w:ascii="Arial" w:eastAsia="Times New Roman" w:hAnsi="Arial" w:cs="Arial"/>
          <w:color w:val="000000"/>
          <w:sz w:val="24"/>
          <w:szCs w:val="24"/>
          <w:lang w:val="bg-BG"/>
        </w:rPr>
        <w:t>адв</w:t>
      </w:r>
      <w:proofErr w:type="spellEnd"/>
      <w:r w:rsidRPr="00E14C48">
        <w:rPr>
          <w:rFonts w:ascii="Arial" w:eastAsia="Times New Roman" w:hAnsi="Arial" w:cs="Arial"/>
          <w:color w:val="000000"/>
          <w:sz w:val="24"/>
          <w:szCs w:val="24"/>
          <w:lang w:val="bg-BG"/>
        </w:rPr>
        <w:t xml:space="preserve">. J. </w:t>
      </w:r>
      <w:proofErr w:type="spellStart"/>
      <w:r w:rsidRPr="00E14C48">
        <w:rPr>
          <w:rFonts w:ascii="Arial" w:eastAsia="Times New Roman" w:hAnsi="Arial" w:cs="Arial"/>
          <w:color w:val="000000"/>
          <w:sz w:val="24"/>
          <w:szCs w:val="24"/>
          <w:lang w:val="bg-BG"/>
        </w:rPr>
        <w:t>Bourtembourg</w:t>
      </w:r>
      <w:proofErr w:type="spellEnd"/>
      <w:r w:rsidRPr="00E14C48">
        <w:rPr>
          <w:rFonts w:ascii="Arial" w:eastAsia="Times New Roman" w:hAnsi="Arial" w:cs="Arial"/>
          <w:color w:val="000000"/>
          <w:sz w:val="24"/>
          <w:szCs w:val="24"/>
          <w:lang w:val="bg-BG"/>
        </w:rPr>
        <w:t xml:space="preserve"> и </w:t>
      </w:r>
      <w:proofErr w:type="spellStart"/>
      <w:r w:rsidRPr="00E14C48">
        <w:rPr>
          <w:rFonts w:ascii="Arial" w:eastAsia="Times New Roman" w:hAnsi="Arial" w:cs="Arial"/>
          <w:color w:val="000000"/>
          <w:sz w:val="24"/>
          <w:szCs w:val="24"/>
          <w:lang w:val="bg-BG"/>
        </w:rPr>
        <w:t>адв</w:t>
      </w:r>
      <w:proofErr w:type="spellEnd"/>
      <w:r w:rsidRPr="00E14C48">
        <w:rPr>
          <w:rFonts w:ascii="Arial" w:eastAsia="Times New Roman" w:hAnsi="Arial" w:cs="Arial"/>
          <w:color w:val="000000"/>
          <w:sz w:val="24"/>
          <w:szCs w:val="24"/>
          <w:lang w:val="bg-BG"/>
        </w:rPr>
        <w:t xml:space="preserve">. F. </w:t>
      </w:r>
      <w:proofErr w:type="spellStart"/>
      <w:r w:rsidRPr="00E14C48">
        <w:rPr>
          <w:rFonts w:ascii="Arial" w:eastAsia="Times New Roman" w:hAnsi="Arial" w:cs="Arial"/>
          <w:color w:val="000000"/>
          <w:sz w:val="24"/>
          <w:szCs w:val="24"/>
          <w:lang w:val="bg-BG"/>
        </w:rPr>
        <w:t>Belleflamme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avocats</w:t>
      </w:r>
      <w:proofErr w:type="spellEnd"/>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германското правителство, от г</w:t>
      </w:r>
      <w:r w:rsidRPr="00E14C48">
        <w:rPr>
          <w:rFonts w:ascii="Arial" w:eastAsia="Times New Roman" w:hAnsi="Arial" w:cs="Arial"/>
          <w:color w:val="000000"/>
          <w:sz w:val="24"/>
          <w:szCs w:val="24"/>
          <w:lang w:val="bg-BG"/>
        </w:rPr>
        <w:noBreakHyphen/>
        <w:t xml:space="preserve">н J. </w:t>
      </w:r>
      <w:proofErr w:type="spellStart"/>
      <w:r w:rsidRPr="00E14C48">
        <w:rPr>
          <w:rFonts w:ascii="Arial" w:eastAsia="Times New Roman" w:hAnsi="Arial" w:cs="Arial"/>
          <w:color w:val="000000"/>
          <w:sz w:val="24"/>
          <w:szCs w:val="24"/>
          <w:lang w:val="bg-BG"/>
        </w:rPr>
        <w:t>Möller</w:t>
      </w:r>
      <w:proofErr w:type="spellEnd"/>
      <w:r w:rsidRPr="00E14C48">
        <w:rPr>
          <w:rFonts w:ascii="Arial" w:eastAsia="Times New Roman" w:hAnsi="Arial" w:cs="Arial"/>
          <w:color w:val="000000"/>
          <w:sz w:val="24"/>
          <w:szCs w:val="24"/>
          <w:lang w:val="bg-BG"/>
        </w:rPr>
        <w:t xml:space="preserve"> и г</w:t>
      </w:r>
      <w:r w:rsidRPr="00E14C48">
        <w:rPr>
          <w:rFonts w:ascii="Arial" w:eastAsia="Times New Roman" w:hAnsi="Arial" w:cs="Arial"/>
          <w:color w:val="000000"/>
          <w:sz w:val="24"/>
          <w:szCs w:val="24"/>
          <w:lang w:val="bg-BG"/>
        </w:rPr>
        <w:noBreakHyphen/>
        <w:t xml:space="preserve">жа J. </w:t>
      </w:r>
      <w:proofErr w:type="spellStart"/>
      <w:r w:rsidRPr="00E14C48">
        <w:rPr>
          <w:rFonts w:ascii="Arial" w:eastAsia="Times New Roman" w:hAnsi="Arial" w:cs="Arial"/>
          <w:color w:val="000000"/>
          <w:sz w:val="24"/>
          <w:szCs w:val="24"/>
          <w:lang w:val="bg-BG"/>
        </w:rPr>
        <w:t>Kemper</w:t>
      </w:r>
      <w:proofErr w:type="spellEnd"/>
      <w:r w:rsidRPr="00E14C48">
        <w:rPr>
          <w:rFonts w:ascii="Arial" w:eastAsia="Times New Roman" w:hAnsi="Arial" w:cs="Arial"/>
          <w:color w:val="000000"/>
          <w:sz w:val="24"/>
          <w:szCs w:val="24"/>
          <w:lang w:val="bg-BG"/>
        </w:rPr>
        <w:t>, в качеството на представители,</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австрийското правителство, от г</w:t>
      </w:r>
      <w:r w:rsidRPr="00E14C48">
        <w:rPr>
          <w:rFonts w:ascii="Arial" w:eastAsia="Times New Roman" w:hAnsi="Arial" w:cs="Arial"/>
          <w:color w:val="000000"/>
          <w:sz w:val="24"/>
          <w:szCs w:val="24"/>
          <w:lang w:val="bg-BG"/>
        </w:rPr>
        <w:noBreakHyphen/>
        <w:t xml:space="preserve">н E. </w:t>
      </w:r>
      <w:proofErr w:type="spellStart"/>
      <w:r w:rsidRPr="00E14C48">
        <w:rPr>
          <w:rFonts w:ascii="Arial" w:eastAsia="Times New Roman" w:hAnsi="Arial" w:cs="Arial"/>
          <w:color w:val="000000"/>
          <w:sz w:val="24"/>
          <w:szCs w:val="24"/>
          <w:lang w:val="bg-BG"/>
        </w:rPr>
        <w:t>Riedl</w:t>
      </w:r>
      <w:proofErr w:type="spellEnd"/>
      <w:r w:rsidRPr="00E14C48">
        <w:rPr>
          <w:rFonts w:ascii="Arial" w:eastAsia="Times New Roman" w:hAnsi="Arial" w:cs="Arial"/>
          <w:color w:val="000000"/>
          <w:sz w:val="24"/>
          <w:szCs w:val="24"/>
          <w:lang w:val="bg-BG"/>
        </w:rPr>
        <w:t>, в качеството на представител,</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полското правителство, от г</w:t>
      </w:r>
      <w:r w:rsidRPr="00E14C48">
        <w:rPr>
          <w:rFonts w:ascii="Arial" w:eastAsia="Times New Roman" w:hAnsi="Arial" w:cs="Arial"/>
          <w:color w:val="000000"/>
          <w:sz w:val="24"/>
          <w:szCs w:val="24"/>
          <w:lang w:val="bg-BG"/>
        </w:rPr>
        <w:noBreakHyphen/>
        <w:t xml:space="preserve">н M. </w:t>
      </w:r>
      <w:proofErr w:type="spellStart"/>
      <w:r w:rsidRPr="00E14C48">
        <w:rPr>
          <w:rFonts w:ascii="Arial" w:eastAsia="Times New Roman" w:hAnsi="Arial" w:cs="Arial"/>
          <w:color w:val="000000"/>
          <w:sz w:val="24"/>
          <w:szCs w:val="24"/>
          <w:lang w:val="bg-BG"/>
        </w:rPr>
        <w:t>Dowgielewicz</w:t>
      </w:r>
      <w:proofErr w:type="spellEnd"/>
      <w:r w:rsidRPr="00E14C48">
        <w:rPr>
          <w:rFonts w:ascii="Arial" w:eastAsia="Times New Roman" w:hAnsi="Arial" w:cs="Arial"/>
          <w:color w:val="000000"/>
          <w:sz w:val="24"/>
          <w:szCs w:val="24"/>
          <w:lang w:val="bg-BG"/>
        </w:rPr>
        <w:t>, в качеството на представител,</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шведското правителство, от г</w:t>
      </w:r>
      <w:r w:rsidRPr="00E14C48">
        <w:rPr>
          <w:rFonts w:ascii="Arial" w:eastAsia="Times New Roman" w:hAnsi="Arial" w:cs="Arial"/>
          <w:color w:val="000000"/>
          <w:sz w:val="24"/>
          <w:szCs w:val="24"/>
          <w:lang w:val="bg-BG"/>
        </w:rPr>
        <w:noBreakHyphen/>
        <w:t xml:space="preserve">жа A. </w:t>
      </w:r>
      <w:proofErr w:type="spellStart"/>
      <w:r w:rsidRPr="00E14C48">
        <w:rPr>
          <w:rFonts w:ascii="Arial" w:eastAsia="Times New Roman" w:hAnsi="Arial" w:cs="Arial"/>
          <w:color w:val="000000"/>
          <w:sz w:val="24"/>
          <w:szCs w:val="24"/>
          <w:lang w:val="bg-BG"/>
        </w:rPr>
        <w:t>Falk</w:t>
      </w:r>
      <w:proofErr w:type="spellEnd"/>
      <w:r w:rsidRPr="00E14C48">
        <w:rPr>
          <w:rFonts w:ascii="Arial" w:eastAsia="Times New Roman" w:hAnsi="Arial" w:cs="Arial"/>
          <w:color w:val="000000"/>
          <w:sz w:val="24"/>
          <w:szCs w:val="24"/>
          <w:lang w:val="bg-BG"/>
        </w:rPr>
        <w:t xml:space="preserve"> и г</w:t>
      </w:r>
      <w:r w:rsidRPr="00E14C48">
        <w:rPr>
          <w:rFonts w:ascii="Arial" w:eastAsia="Times New Roman" w:hAnsi="Arial" w:cs="Arial"/>
          <w:color w:val="000000"/>
          <w:sz w:val="24"/>
          <w:szCs w:val="24"/>
          <w:lang w:val="bg-BG"/>
        </w:rPr>
        <w:noBreakHyphen/>
        <w:t xml:space="preserve">жа C. </w:t>
      </w:r>
      <w:proofErr w:type="spellStart"/>
      <w:r w:rsidRPr="00E14C48">
        <w:rPr>
          <w:rFonts w:ascii="Arial" w:eastAsia="Times New Roman" w:hAnsi="Arial" w:cs="Arial"/>
          <w:color w:val="000000"/>
          <w:sz w:val="24"/>
          <w:szCs w:val="24"/>
          <w:lang w:val="bg-BG"/>
        </w:rPr>
        <w:t>Meyer-Seitz</w:t>
      </w:r>
      <w:proofErr w:type="spellEnd"/>
      <w:r w:rsidRPr="00E14C48">
        <w:rPr>
          <w:rFonts w:ascii="Arial" w:eastAsia="Times New Roman" w:hAnsi="Arial" w:cs="Arial"/>
          <w:color w:val="000000"/>
          <w:sz w:val="24"/>
          <w:szCs w:val="24"/>
          <w:lang w:val="bg-BG"/>
        </w:rPr>
        <w:t>, в качеството на представители,</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lastRenderedPageBreak/>
        <w:t>–        за правителството на Обединеното кралство, от г</w:t>
      </w:r>
      <w:r w:rsidRPr="00E14C48">
        <w:rPr>
          <w:rFonts w:ascii="Arial" w:eastAsia="Times New Roman" w:hAnsi="Arial" w:cs="Arial"/>
          <w:color w:val="000000"/>
          <w:sz w:val="24"/>
          <w:szCs w:val="24"/>
          <w:lang w:val="bg-BG"/>
        </w:rPr>
        <w:noBreakHyphen/>
        <w:t xml:space="preserve">жа I. </w:t>
      </w:r>
      <w:proofErr w:type="spellStart"/>
      <w:r w:rsidRPr="00E14C48">
        <w:rPr>
          <w:rFonts w:ascii="Arial" w:eastAsia="Times New Roman" w:hAnsi="Arial" w:cs="Arial"/>
          <w:color w:val="000000"/>
          <w:sz w:val="24"/>
          <w:szCs w:val="24"/>
          <w:lang w:val="bg-BG"/>
        </w:rPr>
        <w:t>Rao</w:t>
      </w:r>
      <w:proofErr w:type="spellEnd"/>
      <w:r w:rsidRPr="00E14C48">
        <w:rPr>
          <w:rFonts w:ascii="Arial" w:eastAsia="Times New Roman" w:hAnsi="Arial" w:cs="Arial"/>
          <w:color w:val="000000"/>
          <w:sz w:val="24"/>
          <w:szCs w:val="24"/>
          <w:lang w:val="bg-BG"/>
        </w:rPr>
        <w:t>, в качеството на представител,</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Съвета на Европейския съюз, от г</w:t>
      </w:r>
      <w:r w:rsidRPr="00E14C48">
        <w:rPr>
          <w:rFonts w:ascii="Arial" w:eastAsia="Times New Roman" w:hAnsi="Arial" w:cs="Arial"/>
          <w:color w:val="000000"/>
          <w:sz w:val="24"/>
          <w:szCs w:val="24"/>
          <w:lang w:val="bg-BG"/>
        </w:rPr>
        <w:noBreakHyphen/>
        <w:t xml:space="preserve">н O. </w:t>
      </w:r>
      <w:proofErr w:type="spellStart"/>
      <w:r w:rsidRPr="00E14C48">
        <w:rPr>
          <w:rFonts w:ascii="Arial" w:eastAsia="Times New Roman" w:hAnsi="Arial" w:cs="Arial"/>
          <w:color w:val="000000"/>
          <w:sz w:val="24"/>
          <w:szCs w:val="24"/>
          <w:lang w:val="bg-BG"/>
        </w:rPr>
        <w:t>Petersen</w:t>
      </w:r>
      <w:proofErr w:type="spellEnd"/>
      <w:r w:rsidRPr="00E14C48">
        <w:rPr>
          <w:rFonts w:ascii="Arial" w:eastAsia="Times New Roman" w:hAnsi="Arial" w:cs="Arial"/>
          <w:color w:val="000000"/>
          <w:sz w:val="24"/>
          <w:szCs w:val="24"/>
          <w:lang w:val="bg-BG"/>
        </w:rPr>
        <w:t xml:space="preserve"> и г</w:t>
      </w:r>
      <w:r w:rsidRPr="00E14C48">
        <w:rPr>
          <w:rFonts w:ascii="Arial" w:eastAsia="Times New Roman" w:hAnsi="Arial" w:cs="Arial"/>
          <w:color w:val="000000"/>
          <w:sz w:val="24"/>
          <w:szCs w:val="24"/>
          <w:lang w:val="bg-BG"/>
        </w:rPr>
        <w:noBreakHyphen/>
        <w:t xml:space="preserve">н I. </w:t>
      </w:r>
      <w:proofErr w:type="spellStart"/>
      <w:r w:rsidRPr="00E14C48">
        <w:rPr>
          <w:rFonts w:ascii="Arial" w:eastAsia="Times New Roman" w:hAnsi="Arial" w:cs="Arial"/>
          <w:color w:val="000000"/>
          <w:sz w:val="24"/>
          <w:szCs w:val="24"/>
          <w:lang w:val="bg-BG"/>
        </w:rPr>
        <w:t>Gurov</w:t>
      </w:r>
      <w:proofErr w:type="spellEnd"/>
      <w:r w:rsidRPr="00E14C48">
        <w:rPr>
          <w:rFonts w:ascii="Arial" w:eastAsia="Times New Roman" w:hAnsi="Arial" w:cs="Arial"/>
          <w:color w:val="000000"/>
          <w:sz w:val="24"/>
          <w:szCs w:val="24"/>
          <w:lang w:val="bg-BG"/>
        </w:rPr>
        <w:t>, в качеството на представители,</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за Европейската комисия, от г</w:t>
      </w:r>
      <w:r w:rsidRPr="00E14C48">
        <w:rPr>
          <w:rFonts w:ascii="Arial" w:eastAsia="Times New Roman" w:hAnsi="Arial" w:cs="Arial"/>
          <w:color w:val="000000"/>
          <w:sz w:val="24"/>
          <w:szCs w:val="24"/>
          <w:lang w:val="bg-BG"/>
        </w:rPr>
        <w:noBreakHyphen/>
        <w:t xml:space="preserve">н R. </w:t>
      </w:r>
      <w:proofErr w:type="spellStart"/>
      <w:r w:rsidRPr="00E14C48">
        <w:rPr>
          <w:rFonts w:ascii="Arial" w:eastAsia="Times New Roman" w:hAnsi="Arial" w:cs="Arial"/>
          <w:color w:val="000000"/>
          <w:sz w:val="24"/>
          <w:szCs w:val="24"/>
          <w:lang w:val="bg-BG"/>
        </w:rPr>
        <w:t>Troosters</w:t>
      </w:r>
      <w:proofErr w:type="spellEnd"/>
      <w:r w:rsidRPr="00E14C48">
        <w:rPr>
          <w:rFonts w:ascii="Arial" w:eastAsia="Times New Roman" w:hAnsi="Arial" w:cs="Arial"/>
          <w:color w:val="000000"/>
          <w:sz w:val="24"/>
          <w:szCs w:val="24"/>
          <w:lang w:val="bg-BG"/>
        </w:rPr>
        <w:t xml:space="preserve"> и г</w:t>
      </w:r>
      <w:r w:rsidRPr="00E14C48">
        <w:rPr>
          <w:rFonts w:ascii="Arial" w:eastAsia="Times New Roman" w:hAnsi="Arial" w:cs="Arial"/>
          <w:color w:val="000000"/>
          <w:sz w:val="24"/>
          <w:szCs w:val="24"/>
          <w:lang w:val="bg-BG"/>
        </w:rPr>
        <w:noBreakHyphen/>
        <w:t xml:space="preserve">жа S. </w:t>
      </w:r>
      <w:proofErr w:type="spellStart"/>
      <w:r w:rsidRPr="00E14C48">
        <w:rPr>
          <w:rFonts w:ascii="Arial" w:eastAsia="Times New Roman" w:hAnsi="Arial" w:cs="Arial"/>
          <w:color w:val="000000"/>
          <w:sz w:val="24"/>
          <w:szCs w:val="24"/>
          <w:lang w:val="bg-BG"/>
        </w:rPr>
        <w:t>Grünheid</w:t>
      </w:r>
      <w:proofErr w:type="spellEnd"/>
      <w:r w:rsidRPr="00E14C48">
        <w:rPr>
          <w:rFonts w:ascii="Arial" w:eastAsia="Times New Roman" w:hAnsi="Arial" w:cs="Arial"/>
          <w:color w:val="000000"/>
          <w:sz w:val="24"/>
          <w:szCs w:val="24"/>
          <w:lang w:val="bg-BG"/>
        </w:rPr>
        <w:t>, в качеството на представители,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след като изслуша заключението на генералния адвокат, представено в съдебното заседание от 6 юли 2010 г.,</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постанови настоящото</w:t>
      </w:r>
    </w:p>
    <w:p w:rsidR="00010F1E" w:rsidRPr="00E14C48" w:rsidRDefault="00010F1E" w:rsidP="00E14C48">
      <w:pPr>
        <w:spacing w:after="120" w:line="240" w:lineRule="auto"/>
        <w:ind w:left="567" w:right="-257"/>
        <w:jc w:val="center"/>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Решение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 w:name="point1"/>
      <w:r w:rsidRPr="00E14C48">
        <w:rPr>
          <w:rFonts w:ascii="Arial" w:eastAsia="Times New Roman" w:hAnsi="Arial" w:cs="Arial"/>
          <w:color w:val="000000"/>
          <w:sz w:val="24"/>
          <w:szCs w:val="24"/>
          <w:lang w:val="bg-BG"/>
        </w:rPr>
        <w:t>1</w:t>
      </w:r>
      <w:bookmarkEnd w:id="1"/>
      <w:r w:rsidRPr="00E14C48">
        <w:rPr>
          <w:rFonts w:ascii="Arial" w:eastAsia="Times New Roman" w:hAnsi="Arial" w:cs="Arial"/>
          <w:color w:val="000000"/>
          <w:sz w:val="24"/>
          <w:szCs w:val="24"/>
          <w:lang w:val="bg-BG"/>
        </w:rPr>
        <w:t>        </w:t>
      </w:r>
      <w:proofErr w:type="spellStart"/>
      <w:r w:rsidRPr="00E14C48">
        <w:rPr>
          <w:rFonts w:ascii="Arial" w:eastAsia="Times New Roman" w:hAnsi="Arial" w:cs="Arial"/>
          <w:color w:val="000000"/>
          <w:sz w:val="24"/>
          <w:szCs w:val="24"/>
          <w:lang w:val="bg-BG"/>
        </w:rPr>
        <w:t>Преюдициалното</w:t>
      </w:r>
      <w:proofErr w:type="spellEnd"/>
      <w:r w:rsidRPr="00E14C48">
        <w:rPr>
          <w:rFonts w:ascii="Arial" w:eastAsia="Times New Roman" w:hAnsi="Arial" w:cs="Arial"/>
          <w:color w:val="000000"/>
          <w:sz w:val="24"/>
          <w:szCs w:val="24"/>
          <w:lang w:val="bg-BG"/>
        </w:rPr>
        <w:t xml:space="preserve"> запитване се отнася до тълкуването на член 3, член 4, точка 6 и член 5, точки 1 и 3 от Рамково решение 2002/584/ПВР на Съвета от 13 юни 2002 година относно европейската заповед за арест и процедурите за предаване между държавите членки (ОВ L 190, стр. 1; Специално издание на български език, 2007 г., глава 19, том 6, стр. 3), както и до валидността на член 4, точка 6 и член 5, точка 3, посочени по-горе.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 w:name="point2"/>
      <w:r w:rsidRPr="00E14C48">
        <w:rPr>
          <w:rFonts w:ascii="Arial" w:eastAsia="Times New Roman" w:hAnsi="Arial" w:cs="Arial"/>
          <w:color w:val="000000"/>
          <w:sz w:val="24"/>
          <w:szCs w:val="24"/>
          <w:lang w:val="bg-BG"/>
        </w:rPr>
        <w:t>2</w:t>
      </w:r>
      <w:bookmarkEnd w:id="2"/>
      <w:r w:rsidRPr="00E14C48">
        <w:rPr>
          <w:rFonts w:ascii="Arial" w:eastAsia="Times New Roman" w:hAnsi="Arial" w:cs="Arial"/>
          <w:color w:val="000000"/>
          <w:sz w:val="24"/>
          <w:szCs w:val="24"/>
          <w:lang w:val="bg-BG"/>
        </w:rPr>
        <w:t xml:space="preserve">        Запитването е отправено в рамките на процедура за изпълнение от </w:t>
      </w:r>
      <w:proofErr w:type="spellStart"/>
      <w:r w:rsidRPr="00E14C48">
        <w:rPr>
          <w:rFonts w:ascii="Arial" w:eastAsia="Times New Roman" w:hAnsi="Arial" w:cs="Arial"/>
          <w:color w:val="000000"/>
          <w:sz w:val="24"/>
          <w:szCs w:val="24"/>
          <w:lang w:val="bg-BG"/>
        </w:rPr>
        <w:t>Tribunal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premiére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instance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Първоинстанционeн</w:t>
      </w:r>
      <w:proofErr w:type="spellEnd"/>
      <w:r w:rsidRPr="00E14C48">
        <w:rPr>
          <w:rFonts w:ascii="Arial" w:eastAsia="Times New Roman" w:hAnsi="Arial" w:cs="Arial"/>
          <w:color w:val="000000"/>
          <w:sz w:val="24"/>
          <w:szCs w:val="24"/>
          <w:lang w:val="bg-BG"/>
        </w:rPr>
        <w:t xml:space="preserve"> съд на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(Белгия) на европейска заповед за арест, издадена на 13 декември 2007 г. от </w:t>
      </w:r>
      <w:proofErr w:type="spellStart"/>
      <w:r w:rsidRPr="00E14C48">
        <w:rPr>
          <w:rFonts w:ascii="Arial" w:eastAsia="Times New Roman" w:hAnsi="Arial" w:cs="Arial"/>
          <w:color w:val="000000"/>
          <w:sz w:val="24"/>
          <w:szCs w:val="24"/>
          <w:lang w:val="bg-BG"/>
        </w:rPr>
        <w:t>Tribunalul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București</w:t>
      </w:r>
      <w:proofErr w:type="spellEnd"/>
      <w:r w:rsidRPr="00E14C48">
        <w:rPr>
          <w:rFonts w:ascii="Arial" w:eastAsia="Times New Roman" w:hAnsi="Arial" w:cs="Arial"/>
          <w:color w:val="000000"/>
          <w:sz w:val="24"/>
          <w:szCs w:val="24"/>
          <w:lang w:val="bg-BG"/>
        </w:rPr>
        <w:t xml:space="preserve"> (Окръжен съд, Букурещ) (Румъния) (наричан по-нататък и „румънският издаващ съдебен орган“) срещу I. B., пребиваващ в Белгия румънски гражданин, с цел изпълнение на наказание лишаване от свобода за срок от четири години, наложено със задочна присъда.</w:t>
      </w:r>
    </w:p>
    <w:p w:rsidR="00010F1E" w:rsidRPr="00E14C48" w:rsidRDefault="00010F1E" w:rsidP="00E14C48">
      <w:pPr>
        <w:spacing w:after="120" w:line="240" w:lineRule="auto"/>
        <w:ind w:left="567" w:right="-257"/>
        <w:jc w:val="both"/>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 Правна уредба</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 Правото на Съюза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 w:name="point3"/>
      <w:r w:rsidRPr="00E14C48">
        <w:rPr>
          <w:rFonts w:ascii="Arial" w:eastAsia="Times New Roman" w:hAnsi="Arial" w:cs="Arial"/>
          <w:color w:val="000000"/>
          <w:sz w:val="24"/>
          <w:szCs w:val="24"/>
          <w:lang w:val="bg-BG"/>
        </w:rPr>
        <w:t>3</w:t>
      </w:r>
      <w:bookmarkEnd w:id="3"/>
      <w:r w:rsidRPr="00E14C48">
        <w:rPr>
          <w:rFonts w:ascii="Arial" w:eastAsia="Times New Roman" w:hAnsi="Arial" w:cs="Arial"/>
          <w:color w:val="000000"/>
          <w:sz w:val="24"/>
          <w:szCs w:val="24"/>
          <w:lang w:val="bg-BG"/>
        </w:rPr>
        <w:t>        Както личи от информацията във връзка с датата на влизане в сила на Договора от Амстердам, публикувана в </w:t>
      </w:r>
      <w:r w:rsidRPr="00E14C48">
        <w:rPr>
          <w:rFonts w:ascii="Arial" w:eastAsia="Times New Roman" w:hAnsi="Arial" w:cs="Arial"/>
          <w:i/>
          <w:iCs/>
          <w:color w:val="000000"/>
          <w:sz w:val="24"/>
          <w:szCs w:val="24"/>
          <w:lang w:val="bg-BG"/>
        </w:rPr>
        <w:t>Официален вестник на Европейските общности </w:t>
      </w:r>
      <w:r w:rsidRPr="00E14C48">
        <w:rPr>
          <w:rFonts w:ascii="Arial" w:eastAsia="Times New Roman" w:hAnsi="Arial" w:cs="Arial"/>
          <w:color w:val="000000"/>
          <w:sz w:val="24"/>
          <w:szCs w:val="24"/>
          <w:lang w:val="bg-BG"/>
        </w:rPr>
        <w:t>от 1 май 1999 г. (ОВ L 114, стр. 56), Кралство Белгия е направило декларация по член 35, параграф 2 ЕС, с която приема компетентността на Съда да се произнася по реда на член 35, параграф 3, буква б) ЕС.</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 w:name="point4"/>
      <w:r w:rsidRPr="00E14C48">
        <w:rPr>
          <w:rFonts w:ascii="Arial" w:eastAsia="Times New Roman" w:hAnsi="Arial" w:cs="Arial"/>
          <w:color w:val="000000"/>
          <w:sz w:val="24"/>
          <w:szCs w:val="24"/>
          <w:lang w:val="bg-BG"/>
        </w:rPr>
        <w:t>4</w:t>
      </w:r>
      <w:bookmarkEnd w:id="4"/>
      <w:r w:rsidRPr="00E14C48">
        <w:rPr>
          <w:rFonts w:ascii="Arial" w:eastAsia="Times New Roman" w:hAnsi="Arial" w:cs="Arial"/>
          <w:color w:val="000000"/>
          <w:sz w:val="24"/>
          <w:szCs w:val="24"/>
          <w:lang w:val="bg-BG"/>
        </w:rPr>
        <w:t>        Съгласно член 10, параграф 1 от Протокол № 36 относно преходните разпоредби, приложен към Договора за ФЕС, правомощията на Съда съгласно дял VI от Договора за ЕС, включително когато са били приети на основание на член 35, параграф 2 ЕС, остават същите по отношение на актовете на Съюза, приети преди влизането в сила на Лисабонския договор.</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Рамково решение 2002/584</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 w:name="point5"/>
      <w:r w:rsidRPr="00E14C48">
        <w:rPr>
          <w:rFonts w:ascii="Arial" w:eastAsia="Times New Roman" w:hAnsi="Arial" w:cs="Arial"/>
          <w:color w:val="000000"/>
          <w:sz w:val="24"/>
          <w:szCs w:val="24"/>
          <w:lang w:val="bg-BG"/>
        </w:rPr>
        <w:t>5</w:t>
      </w:r>
      <w:bookmarkEnd w:id="5"/>
      <w:r w:rsidRPr="00E14C48">
        <w:rPr>
          <w:rFonts w:ascii="Arial" w:eastAsia="Times New Roman" w:hAnsi="Arial" w:cs="Arial"/>
          <w:color w:val="000000"/>
          <w:sz w:val="24"/>
          <w:szCs w:val="24"/>
          <w:lang w:val="bg-BG"/>
        </w:rPr>
        <w:t>        Съображения 1, 5, 10 и 12 от Рамково решение 2002/584 гласят следното:</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xml:space="preserve">„(1)  Съгласно заключенията на Европейския съвет от Тампере от 15 и 16 октомври 1999 г. […] официалната процедура за екстрадиция следва да бъде отменена в държавите членки по отношение на осъдени лица, които се </w:t>
      </w:r>
      <w:r w:rsidRPr="00E14C48">
        <w:rPr>
          <w:rFonts w:ascii="Arial" w:eastAsia="Times New Roman" w:hAnsi="Arial" w:cs="Arial"/>
          <w:color w:val="000000"/>
          <w:sz w:val="24"/>
          <w:szCs w:val="24"/>
          <w:lang w:val="bg-BG"/>
        </w:rPr>
        <w:lastRenderedPageBreak/>
        <w:t>укриват от правосъдието, а процедурите по екстрадиция трябва да бъдат ускорени спрямо лица, които са заподозрени в извършване на престъпление.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(5)      Целта за превръщане на Съюза в пространство на свобода, сигурност и правосъдие изисква премахване на екстрадицията между държавите членки и заместването ѝ със система за предаване между съдебните органи. Освен това въвеждането на нова опростена процедура за предаване на осъдени или заподозрени лица за изтърпяване на наказание или за наказателно преследване дава възможност за премахване на сложността и евентуалното забавяне, присъщо на настоящата процедура по екстрадиция. Преобладаващите до момента традиционни отношения на сътрудничество между държавите членки трябва да бъдат заменени от система на свободно движение на съдебни решения по наказателни дела, обхващащи едновременно предварителни и окончателни решения в рамките на пространство на свобода, сигурност и правосъдие.</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(10)      Механизмът на европейската заповед за арест се основава на високо равнище на доверие между държавите членки. Нейното прилагане може да бъде спряно единствено в случай на съществено и продължаващо нарушаване на един от принципите на държавите членки, посочени в член 6, параграф 1 [ЕС], определени от Съвета съгласно член 7, параграф 1 [ЕС] с посочените в член 7, параграф 2 от него последици.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(12)      Настоящото рамково решение спазва основните права и се съобразява с принципите, признати в член 6 [ЕС] и отразени в Хартата на основните права на Европейския съюз, и по-специално глава VI от нея […].</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 w:name="point6"/>
      <w:r w:rsidRPr="00E14C48">
        <w:rPr>
          <w:rFonts w:ascii="Arial" w:eastAsia="Times New Roman" w:hAnsi="Arial" w:cs="Arial"/>
          <w:color w:val="000000"/>
          <w:sz w:val="24"/>
          <w:szCs w:val="24"/>
          <w:lang w:val="bg-BG"/>
        </w:rPr>
        <w:t>6</w:t>
      </w:r>
      <w:bookmarkEnd w:id="6"/>
      <w:r w:rsidRPr="00E14C48">
        <w:rPr>
          <w:rFonts w:ascii="Arial" w:eastAsia="Times New Roman" w:hAnsi="Arial" w:cs="Arial"/>
          <w:color w:val="000000"/>
          <w:sz w:val="24"/>
          <w:szCs w:val="24"/>
          <w:lang w:val="bg-BG"/>
        </w:rPr>
        <w:t>        Член 1 от Рамково решение 2002/584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 Европейската заповед за арест е съдебно решение, което е издадено от държава членка, с оглед задържане и предаване [от] друга държава членка на издирвано лице, с цел наказателно преследване или изпълнение на присъда за лишаване от свобода или на мярка, изискваща задържане.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2.      Държавите членки следва да изпълнят всяка европейска заповед за арест въз основа на принципите на взаимното признаване и в съответствие с разпоредбите на настоящото рамково решение.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3.      Рамковото решение няма действие по отношение на изменение на задължението за спазване на основните права и основните правни принципи, залегнали в член 6 [ЕС]“.</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7" w:name="point7"/>
      <w:r w:rsidRPr="00E14C48">
        <w:rPr>
          <w:rFonts w:ascii="Arial" w:eastAsia="Times New Roman" w:hAnsi="Arial" w:cs="Arial"/>
          <w:color w:val="000000"/>
          <w:sz w:val="24"/>
          <w:szCs w:val="24"/>
          <w:lang w:val="bg-BG"/>
        </w:rPr>
        <w:t>7</w:t>
      </w:r>
      <w:bookmarkEnd w:id="7"/>
      <w:r w:rsidRPr="00E14C48">
        <w:rPr>
          <w:rFonts w:ascii="Arial" w:eastAsia="Times New Roman" w:hAnsi="Arial" w:cs="Arial"/>
          <w:color w:val="000000"/>
          <w:sz w:val="24"/>
          <w:szCs w:val="24"/>
          <w:lang w:val="bg-BG"/>
        </w:rPr>
        <w:t>        Член 2, параграф 1 от това рамково решение, озаглавен „Обхват на европейската заповед за арест“, предвижда следното:</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lastRenderedPageBreak/>
        <w:t>„Европейска заповед за арест се издава за деяния, които са наказуеми съгласно правото на издаващата държава членка […] или ако наложеното наказание лишаване от свобода или мярката, изискваща задържане, е не по-малко от 4 месеца.“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8" w:name="point8"/>
      <w:r w:rsidRPr="00E14C48">
        <w:rPr>
          <w:rFonts w:ascii="Arial" w:eastAsia="Times New Roman" w:hAnsi="Arial" w:cs="Arial"/>
          <w:color w:val="000000"/>
          <w:sz w:val="24"/>
          <w:szCs w:val="24"/>
          <w:lang w:val="bg-BG"/>
        </w:rPr>
        <w:t>8</w:t>
      </w:r>
      <w:bookmarkEnd w:id="8"/>
      <w:r w:rsidRPr="00E14C48">
        <w:rPr>
          <w:rFonts w:ascii="Arial" w:eastAsia="Times New Roman" w:hAnsi="Arial" w:cs="Arial"/>
          <w:color w:val="000000"/>
          <w:sz w:val="24"/>
          <w:szCs w:val="24"/>
          <w:lang w:val="bg-BG"/>
        </w:rPr>
        <w:t>        В член 3 от посоченото рамково решение са изброени три „[с]</w:t>
      </w:r>
      <w:proofErr w:type="spellStart"/>
      <w:r w:rsidRPr="00E14C48">
        <w:rPr>
          <w:rFonts w:ascii="Arial" w:eastAsia="Times New Roman" w:hAnsi="Arial" w:cs="Arial"/>
          <w:color w:val="000000"/>
          <w:sz w:val="24"/>
          <w:szCs w:val="24"/>
          <w:lang w:val="bg-BG"/>
        </w:rPr>
        <w:t>луча</w:t>
      </w:r>
      <w:proofErr w:type="spellEnd"/>
      <w:r w:rsidRPr="00E14C48">
        <w:rPr>
          <w:rFonts w:ascii="Arial" w:eastAsia="Times New Roman" w:hAnsi="Arial" w:cs="Arial"/>
          <w:color w:val="000000"/>
          <w:sz w:val="24"/>
          <w:szCs w:val="24"/>
          <w:lang w:val="bg-BG"/>
        </w:rPr>
        <w:t>[я], при които не се допуска изпълнение на европейска заповед за арест“.</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9" w:name="point9"/>
      <w:r w:rsidRPr="00E14C48">
        <w:rPr>
          <w:rFonts w:ascii="Arial" w:eastAsia="Times New Roman" w:hAnsi="Arial" w:cs="Arial"/>
          <w:color w:val="000000"/>
          <w:sz w:val="24"/>
          <w:szCs w:val="24"/>
          <w:lang w:val="bg-BG"/>
        </w:rPr>
        <w:t>9</w:t>
      </w:r>
      <w:bookmarkEnd w:id="9"/>
      <w:r w:rsidRPr="00E14C48">
        <w:rPr>
          <w:rFonts w:ascii="Arial" w:eastAsia="Times New Roman" w:hAnsi="Arial" w:cs="Arial"/>
          <w:color w:val="000000"/>
          <w:sz w:val="24"/>
          <w:szCs w:val="24"/>
          <w:lang w:val="bg-BG"/>
        </w:rPr>
        <w:t>        В член 4 от същото рамково решение, озаглавен „Случаи, при които изпълнението на европейска заповед за арест може да бъде отказано“, посочените случаи са изброени в седем точки. В това отношение точка 6 от този член предвижда: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„Изпълняващият съдебен орган може да откаже да изпълни европейска заповед за арест:</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6)      когато европейската заповед за арест е издадена с оглед изпълнение на присъда за лишаване от свобода или мярка, изискваща задържане и издирваното лице се намира или е гражданин или пребиваващ в изпълняващата [държава членка], а същата поема изпълнението на присъдата или мярката, изискваща задържане съгласно националното си право“.</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0" w:name="point10"/>
      <w:r w:rsidRPr="00E14C48">
        <w:rPr>
          <w:rFonts w:ascii="Arial" w:eastAsia="Times New Roman" w:hAnsi="Arial" w:cs="Arial"/>
          <w:color w:val="000000"/>
          <w:sz w:val="24"/>
          <w:szCs w:val="24"/>
          <w:lang w:val="bg-BG"/>
        </w:rPr>
        <w:t>10</w:t>
      </w:r>
      <w:bookmarkEnd w:id="10"/>
      <w:r w:rsidRPr="00E14C48">
        <w:rPr>
          <w:rFonts w:ascii="Arial" w:eastAsia="Times New Roman" w:hAnsi="Arial" w:cs="Arial"/>
          <w:color w:val="000000"/>
          <w:sz w:val="24"/>
          <w:szCs w:val="24"/>
          <w:lang w:val="bg-BG"/>
        </w:rPr>
        <w:t>      Член 5 от Рамково решение 2002/584, озаглавен „Гаранции, предоставени от издаващата държава членка в особени случаи“, гласи следното:</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„Съгласно законодателството на изпълняващата държава членка изпълнението на европейската заповед за арест от изпълняващия съдебен орган може да бъде обвързано от следните условия:</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      когато европейската заповед за арест е издадена с оглед изпълнение на присъда или мярка, изискваща задържане, постановени задочно, и когато засегнатото лице не е било известено за датата и мястото на заседанието, довело до постановяване на задочното решение, предаване може да се извърши, при условие че съдебният орган, издал европейската заповед за арест, предостави подходяща гаранция с оглед обезпечаване възможността лицето да иска повторно разглеждане на делото в страната, издала европейската заповед за арест, и да присъства при постановяване на присъдата;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3)      когато лицето, обект на европейска заповед за арест с оглед провеждане на наказателно производство, е гражданин или пребиваващ в изпълняващата държава членка, предаване може да се извърши, при условие че то, след като бъде изслушано, бъде върнато в изпълняващата държава членка, за да изтърпи [там наказанието лишаване от свобода или мярката, изискваща задържане, наложени спрямо него в издаващата държава членка]“.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1" w:name="point11"/>
      <w:r w:rsidRPr="00E14C48">
        <w:rPr>
          <w:rFonts w:ascii="Arial" w:eastAsia="Times New Roman" w:hAnsi="Arial" w:cs="Arial"/>
          <w:color w:val="000000"/>
          <w:sz w:val="24"/>
          <w:szCs w:val="24"/>
          <w:lang w:val="bg-BG"/>
        </w:rPr>
        <w:lastRenderedPageBreak/>
        <w:t>11</w:t>
      </w:r>
      <w:bookmarkEnd w:id="11"/>
      <w:r w:rsidRPr="00E14C48">
        <w:rPr>
          <w:rFonts w:ascii="Arial" w:eastAsia="Times New Roman" w:hAnsi="Arial" w:cs="Arial"/>
          <w:color w:val="000000"/>
          <w:sz w:val="24"/>
          <w:szCs w:val="24"/>
          <w:lang w:val="bg-BG"/>
        </w:rPr>
        <w:t>      Член 8 от това рамково решение, озаглавен „Съдържание и форма на европейската заповед за арест“,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      Европейската заповед за арест съдържа следната информация в съответствие с формуляра, включен в приложението:</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в)      доказателства за влязла в сила присъда, заповед за задържане или друг подлежащ на изпълнение съдебен акт със същата юридическа сила, попадащ в обхвата на членове 1 и 2;</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е)      наложеното наказание, ако има влязла в сила присъда, или предвидените наказания за престъплението съгласно законодателството на издаващата държава членка;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2" w:name="point12"/>
      <w:r w:rsidRPr="00E14C48">
        <w:rPr>
          <w:rFonts w:ascii="Arial" w:eastAsia="Times New Roman" w:hAnsi="Arial" w:cs="Arial"/>
          <w:color w:val="000000"/>
          <w:sz w:val="24"/>
          <w:szCs w:val="24"/>
          <w:lang w:val="bg-BG"/>
        </w:rPr>
        <w:t>12</w:t>
      </w:r>
      <w:bookmarkEnd w:id="12"/>
      <w:r w:rsidRPr="00E14C48">
        <w:rPr>
          <w:rFonts w:ascii="Arial" w:eastAsia="Times New Roman" w:hAnsi="Arial" w:cs="Arial"/>
          <w:color w:val="000000"/>
          <w:sz w:val="24"/>
          <w:szCs w:val="24"/>
          <w:lang w:val="bg-BG"/>
        </w:rPr>
        <w:t>      Член 15, параграф 2 от посоченото рамково решение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„Ако изпълняващият съдебен орган счете, че предоставената от издаващата държава членка информация е недостатъчна, за да вземе решение за предаване, той следва да поиска незабавно да му бъде предоставена необходимата допълнителна информация, особено що се отнася до членове 3—5 и член 8 […]“</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3" w:name="point13"/>
      <w:r w:rsidRPr="00E14C48">
        <w:rPr>
          <w:rFonts w:ascii="Arial" w:eastAsia="Times New Roman" w:hAnsi="Arial" w:cs="Arial"/>
          <w:color w:val="000000"/>
          <w:sz w:val="24"/>
          <w:szCs w:val="24"/>
          <w:lang w:val="bg-BG"/>
        </w:rPr>
        <w:t>13</w:t>
      </w:r>
      <w:bookmarkEnd w:id="13"/>
      <w:r w:rsidRPr="00E14C48">
        <w:rPr>
          <w:rFonts w:ascii="Arial" w:eastAsia="Times New Roman" w:hAnsi="Arial" w:cs="Arial"/>
          <w:color w:val="000000"/>
          <w:sz w:val="24"/>
          <w:szCs w:val="24"/>
          <w:lang w:val="bg-BG"/>
        </w:rPr>
        <w:t>      Член 32 от Рамково решение 2002/584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„Разглеждането на отправените преди 1 януари 2004 г. искания за екстрадиция се извършва въз основа на съществуващите актове, отнасящи се до екстрадицията. Получените след тази дата искания се подчиняват на правилата, приети от държавите членки съгласно настоящото рамково решение. [Въпреки това всяка държава членка при приемането му може да заяви, че като изпълняваща държава членка ще продължи да разглежда в съответствие с приложимата преди 1 януари 2004 г. система за екстрадиция исканията, свързани с деяния, извършени преди дата, която тя посочи.] Въпросната дата не може да бъде по-късна от 7 август 2002 г. Това волеизявление подлежи на обнародване в Официален вестник на Европейските общности. То може да бъде оттеглено по всяко време“.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Рамково решение 2009/299/ПВР</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4" w:name="point14"/>
      <w:r w:rsidRPr="00E14C48">
        <w:rPr>
          <w:rFonts w:ascii="Arial" w:eastAsia="Times New Roman" w:hAnsi="Arial" w:cs="Arial"/>
          <w:color w:val="000000"/>
          <w:sz w:val="24"/>
          <w:szCs w:val="24"/>
          <w:lang w:val="bg-BG"/>
        </w:rPr>
        <w:t>14</w:t>
      </w:r>
      <w:bookmarkEnd w:id="14"/>
      <w:r w:rsidRPr="00E14C48">
        <w:rPr>
          <w:rFonts w:ascii="Arial" w:eastAsia="Times New Roman" w:hAnsi="Arial" w:cs="Arial"/>
          <w:color w:val="000000"/>
          <w:sz w:val="24"/>
          <w:szCs w:val="24"/>
          <w:lang w:val="bg-BG"/>
        </w:rPr>
        <w:t>      Рамково решение 2009/299/ПВР на Съвета от 26 февруари 2009 година за изменение на Рамкови решения 2002/584/ПВР, 2005/214/ПВР, 2006/783/ПВР, 2008/909/ПВР и 2008/947/ПВР, с което се укрепват процесуалните права на лицата и се насърчава прилагането на принципа за взаимно признаване на решения, постановени в отсъствието на заинтересованото лице по време на съдебния процес (ОВ L 81, стр. 24), което съгласно член 8, параграф 1 трябва да бъде приложено от държавите членки до 28 март 2011 г., отменя член 5, точка 1 от Рамково решение 2002/584 и въвежда в последното нов член 4а.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5" w:name="point15"/>
      <w:r w:rsidRPr="00E14C48">
        <w:rPr>
          <w:rFonts w:ascii="Arial" w:eastAsia="Times New Roman" w:hAnsi="Arial" w:cs="Arial"/>
          <w:color w:val="000000"/>
          <w:sz w:val="24"/>
          <w:szCs w:val="24"/>
          <w:lang w:val="bg-BG"/>
        </w:rPr>
        <w:t>15</w:t>
      </w:r>
      <w:bookmarkEnd w:id="15"/>
      <w:r w:rsidRPr="00E14C48">
        <w:rPr>
          <w:rFonts w:ascii="Arial" w:eastAsia="Times New Roman" w:hAnsi="Arial" w:cs="Arial"/>
          <w:color w:val="000000"/>
          <w:sz w:val="24"/>
          <w:szCs w:val="24"/>
          <w:lang w:val="bg-BG"/>
        </w:rPr>
        <w:t xml:space="preserve">      Посоченият член 4а, озаглавен „Решения, постановени вследствие на съдебен процес, на който лицето не се е явило лично“, обаче се прилага по отношение на </w:t>
      </w:r>
      <w:r w:rsidRPr="00E14C48">
        <w:rPr>
          <w:rFonts w:ascii="Arial" w:eastAsia="Times New Roman" w:hAnsi="Arial" w:cs="Arial"/>
          <w:color w:val="000000"/>
          <w:sz w:val="24"/>
          <w:szCs w:val="24"/>
          <w:lang w:val="bg-BG"/>
        </w:rPr>
        <w:lastRenderedPageBreak/>
        <w:t>признаването и изпълнението на решения, постановени вследствие на съдебен процес, проведен в отсъствието на заинтересованото лице, считано едва от 28 март 2011 г.</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 Националните правни уредби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Белгийската правна уредба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6" w:name="point16"/>
      <w:r w:rsidRPr="00E14C48">
        <w:rPr>
          <w:rFonts w:ascii="Arial" w:eastAsia="Times New Roman" w:hAnsi="Arial" w:cs="Arial"/>
          <w:color w:val="000000"/>
          <w:sz w:val="24"/>
          <w:szCs w:val="24"/>
          <w:lang w:val="bg-BG"/>
        </w:rPr>
        <w:t>16</w:t>
      </w:r>
      <w:bookmarkEnd w:id="16"/>
      <w:r w:rsidRPr="00E14C48">
        <w:rPr>
          <w:rFonts w:ascii="Arial" w:eastAsia="Times New Roman" w:hAnsi="Arial" w:cs="Arial"/>
          <w:color w:val="000000"/>
          <w:sz w:val="24"/>
          <w:szCs w:val="24"/>
          <w:lang w:val="bg-BG"/>
        </w:rPr>
        <w:t>      Рамково решение 2002/584 е транспонирано в националното право със Закон от 19 декември 2003 г. за европейската заповед за арест (</w:t>
      </w:r>
      <w:proofErr w:type="spellStart"/>
      <w:r w:rsidRPr="00E14C48">
        <w:rPr>
          <w:rFonts w:ascii="Arial" w:eastAsia="Times New Roman" w:hAnsi="Arial" w:cs="Arial"/>
          <w:i/>
          <w:iCs/>
          <w:color w:val="000000"/>
          <w:sz w:val="24"/>
          <w:szCs w:val="24"/>
          <w:lang w:val="bg-BG"/>
        </w:rPr>
        <w:t>Moniteur</w:t>
      </w:r>
      <w:proofErr w:type="spellEnd"/>
      <w:r w:rsidRPr="00E14C48">
        <w:rPr>
          <w:rFonts w:ascii="Arial" w:eastAsia="Times New Roman" w:hAnsi="Arial" w:cs="Arial"/>
          <w:i/>
          <w:iCs/>
          <w:color w:val="000000"/>
          <w:sz w:val="24"/>
          <w:szCs w:val="24"/>
          <w:lang w:val="bg-BG"/>
        </w:rPr>
        <w:t xml:space="preserve"> </w:t>
      </w:r>
      <w:proofErr w:type="spellStart"/>
      <w:r w:rsidRPr="00E14C48">
        <w:rPr>
          <w:rFonts w:ascii="Arial" w:eastAsia="Times New Roman" w:hAnsi="Arial" w:cs="Arial"/>
          <w:i/>
          <w:iCs/>
          <w:color w:val="000000"/>
          <w:sz w:val="24"/>
          <w:szCs w:val="24"/>
          <w:lang w:val="bg-BG"/>
        </w:rPr>
        <w:t>belge</w:t>
      </w:r>
      <w:proofErr w:type="spellEnd"/>
      <w:r w:rsidRPr="00E14C48">
        <w:rPr>
          <w:rFonts w:ascii="Arial" w:eastAsia="Times New Roman" w:hAnsi="Arial" w:cs="Arial"/>
          <w:color w:val="000000"/>
          <w:sz w:val="24"/>
          <w:szCs w:val="24"/>
          <w:lang w:val="bg-BG"/>
        </w:rPr>
        <w:t> от 22 декември 2003 г., стр. 60075, наричан по-нататък „законът за европейската заповед за арест“).</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7" w:name="point17"/>
      <w:r w:rsidRPr="00E14C48">
        <w:rPr>
          <w:rFonts w:ascii="Arial" w:eastAsia="Times New Roman" w:hAnsi="Arial" w:cs="Arial"/>
          <w:color w:val="000000"/>
          <w:sz w:val="24"/>
          <w:szCs w:val="24"/>
          <w:lang w:val="bg-BG"/>
        </w:rPr>
        <w:t>17</w:t>
      </w:r>
      <w:bookmarkEnd w:id="17"/>
      <w:r w:rsidRPr="00E14C48">
        <w:rPr>
          <w:rFonts w:ascii="Arial" w:eastAsia="Times New Roman" w:hAnsi="Arial" w:cs="Arial"/>
          <w:color w:val="000000"/>
          <w:sz w:val="24"/>
          <w:szCs w:val="24"/>
          <w:lang w:val="bg-BG"/>
        </w:rPr>
        <w:t>      На първо място, що се отнася до случаите, в които не се допуска изпълнение на европейска заповед за арест, член 4 от този закон предвижда: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„Изпълнението на европейска заповед за арест се отказва в следните случаи: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5º      ако съществуват основателни причини да се счита, че изпълнението на европейската заповед за арест ще наруши основните права на засегнатото лице, установени в член 6 [ЕС]“.</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8" w:name="point18"/>
      <w:r w:rsidRPr="00E14C48">
        <w:rPr>
          <w:rFonts w:ascii="Arial" w:eastAsia="Times New Roman" w:hAnsi="Arial" w:cs="Arial"/>
          <w:color w:val="000000"/>
          <w:sz w:val="24"/>
          <w:szCs w:val="24"/>
          <w:lang w:val="bg-BG"/>
        </w:rPr>
        <w:t>18</w:t>
      </w:r>
      <w:bookmarkEnd w:id="18"/>
      <w:r w:rsidRPr="00E14C48">
        <w:rPr>
          <w:rFonts w:ascii="Arial" w:eastAsia="Times New Roman" w:hAnsi="Arial" w:cs="Arial"/>
          <w:color w:val="000000"/>
          <w:sz w:val="24"/>
          <w:szCs w:val="24"/>
          <w:lang w:val="bg-BG"/>
        </w:rPr>
        <w:t>      На второ място, що се отнася до случаите, в които може да се откаже изпълнение на европейска заповед за арест, член 6 от посочения закон уточнява: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„Изпълнението може да се откаже в следните случаи: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4°      ако европейската заповед за арест е издадена с цел изпълнение на наказание или на мярка за неотклонение, когато засегнатото лице е белгиец или пребивава в Белгия и компетентните белгийски органи се задължават да изпълнят наказанието или мярката за неотклонение при спазване на белгийското право;</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19" w:name="point19"/>
      <w:r w:rsidRPr="00E14C48">
        <w:rPr>
          <w:rFonts w:ascii="Arial" w:eastAsia="Times New Roman" w:hAnsi="Arial" w:cs="Arial"/>
          <w:color w:val="000000"/>
          <w:sz w:val="24"/>
          <w:szCs w:val="24"/>
          <w:lang w:val="bg-BG"/>
        </w:rPr>
        <w:t>19</w:t>
      </w:r>
      <w:bookmarkEnd w:id="19"/>
      <w:r w:rsidRPr="00E14C48">
        <w:rPr>
          <w:rFonts w:ascii="Arial" w:eastAsia="Times New Roman" w:hAnsi="Arial" w:cs="Arial"/>
          <w:color w:val="000000"/>
          <w:sz w:val="24"/>
          <w:szCs w:val="24"/>
          <w:lang w:val="bg-BG"/>
        </w:rPr>
        <w:t>      Що се отнася до ефективното изпълнение на решение, прието съгласно член 6, параграф 4 от закона за европейската заповед за арест, член 18, параграф 2 от Закона от 23 май 1990 г. за предаване на осъдени лица между държавите, за поемане и прехвърляне на надзора върху условно осъдени или условно освободени лица, както и за поемане и прехвърляне на изпълнението на наказание лишаване от свобода и на мерки, изискващи задържане (</w:t>
      </w:r>
      <w:proofErr w:type="spellStart"/>
      <w:r w:rsidRPr="00E14C48">
        <w:rPr>
          <w:rFonts w:ascii="Arial" w:eastAsia="Times New Roman" w:hAnsi="Arial" w:cs="Arial"/>
          <w:i/>
          <w:iCs/>
          <w:color w:val="000000"/>
          <w:sz w:val="24"/>
          <w:szCs w:val="24"/>
          <w:lang w:val="bg-BG"/>
        </w:rPr>
        <w:t>Moniteur</w:t>
      </w:r>
      <w:proofErr w:type="spellEnd"/>
      <w:r w:rsidRPr="00E14C48">
        <w:rPr>
          <w:rFonts w:ascii="Arial" w:eastAsia="Times New Roman" w:hAnsi="Arial" w:cs="Arial"/>
          <w:i/>
          <w:iCs/>
          <w:color w:val="000000"/>
          <w:sz w:val="24"/>
          <w:szCs w:val="24"/>
          <w:lang w:val="bg-BG"/>
        </w:rPr>
        <w:t xml:space="preserve"> </w:t>
      </w:r>
      <w:proofErr w:type="spellStart"/>
      <w:r w:rsidRPr="00E14C48">
        <w:rPr>
          <w:rFonts w:ascii="Arial" w:eastAsia="Times New Roman" w:hAnsi="Arial" w:cs="Arial"/>
          <w:i/>
          <w:iCs/>
          <w:color w:val="000000"/>
          <w:sz w:val="24"/>
          <w:szCs w:val="24"/>
          <w:lang w:val="bg-BG"/>
        </w:rPr>
        <w:t>belge</w:t>
      </w:r>
      <w:proofErr w:type="spellEnd"/>
      <w:r w:rsidRPr="00E14C48">
        <w:rPr>
          <w:rFonts w:ascii="Arial" w:eastAsia="Times New Roman" w:hAnsi="Arial" w:cs="Arial"/>
          <w:i/>
          <w:iCs/>
          <w:color w:val="000000"/>
          <w:sz w:val="24"/>
          <w:szCs w:val="24"/>
          <w:lang w:val="bg-BG"/>
        </w:rPr>
        <w:t> </w:t>
      </w:r>
      <w:r w:rsidRPr="00E14C48">
        <w:rPr>
          <w:rFonts w:ascii="Arial" w:eastAsia="Times New Roman" w:hAnsi="Arial" w:cs="Arial"/>
          <w:color w:val="000000"/>
          <w:sz w:val="24"/>
          <w:szCs w:val="24"/>
          <w:lang w:val="bg-BG"/>
        </w:rPr>
        <w:t>от 20 юли 1990 г., стр. 14304), изменен със Закон от 26 май 2005 г. (</w:t>
      </w:r>
      <w:proofErr w:type="spellStart"/>
      <w:r w:rsidRPr="00E14C48">
        <w:rPr>
          <w:rFonts w:ascii="Arial" w:eastAsia="Times New Roman" w:hAnsi="Arial" w:cs="Arial"/>
          <w:i/>
          <w:iCs/>
          <w:color w:val="000000"/>
          <w:sz w:val="24"/>
          <w:szCs w:val="24"/>
          <w:lang w:val="bg-BG"/>
        </w:rPr>
        <w:t>Moniteur</w:t>
      </w:r>
      <w:proofErr w:type="spellEnd"/>
      <w:r w:rsidRPr="00E14C48">
        <w:rPr>
          <w:rFonts w:ascii="Arial" w:eastAsia="Times New Roman" w:hAnsi="Arial" w:cs="Arial"/>
          <w:i/>
          <w:iCs/>
          <w:color w:val="000000"/>
          <w:sz w:val="24"/>
          <w:szCs w:val="24"/>
          <w:lang w:val="bg-BG"/>
        </w:rPr>
        <w:t xml:space="preserve"> </w:t>
      </w:r>
      <w:proofErr w:type="spellStart"/>
      <w:r w:rsidRPr="00E14C48">
        <w:rPr>
          <w:rFonts w:ascii="Arial" w:eastAsia="Times New Roman" w:hAnsi="Arial" w:cs="Arial"/>
          <w:i/>
          <w:iCs/>
          <w:color w:val="000000"/>
          <w:sz w:val="24"/>
          <w:szCs w:val="24"/>
          <w:lang w:val="bg-BG"/>
        </w:rPr>
        <w:t>belge</w:t>
      </w:r>
      <w:proofErr w:type="spellEnd"/>
      <w:r w:rsidRPr="00E14C48">
        <w:rPr>
          <w:rFonts w:ascii="Arial" w:eastAsia="Times New Roman" w:hAnsi="Arial" w:cs="Arial"/>
          <w:color w:val="000000"/>
          <w:sz w:val="24"/>
          <w:szCs w:val="24"/>
          <w:lang w:val="bg-BG"/>
        </w:rPr>
        <w:t> от 10 юни 2005 г., стр. 26718, наричан по-нататък „законът за предаването“),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„Съдебното решение, постановено в изпълнение на член 6, параграф 4° от закона […] за европейската заповед за арест, предполага поемане на изпълнението на посоченото в него наказание лишаване от свобода или мярка, изискваща задържане. Наказанието лишаване от свобода или мярката, изискваща задържане, се изпълняват при спазване на разпоредбите на настоящия закон“.</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0" w:name="point20"/>
      <w:r w:rsidRPr="00E14C48">
        <w:rPr>
          <w:rFonts w:ascii="Arial" w:eastAsia="Times New Roman" w:hAnsi="Arial" w:cs="Arial"/>
          <w:color w:val="000000"/>
          <w:sz w:val="24"/>
          <w:szCs w:val="24"/>
          <w:lang w:val="bg-BG"/>
        </w:rPr>
        <w:lastRenderedPageBreak/>
        <w:t>20</w:t>
      </w:r>
      <w:bookmarkEnd w:id="20"/>
      <w:r w:rsidRPr="00E14C48">
        <w:rPr>
          <w:rFonts w:ascii="Arial" w:eastAsia="Times New Roman" w:hAnsi="Arial" w:cs="Arial"/>
          <w:color w:val="000000"/>
          <w:sz w:val="24"/>
          <w:szCs w:val="24"/>
          <w:lang w:val="bg-BG"/>
        </w:rPr>
        <w:t>      Член 18 от глава VI от закона за предаването, озаглавена „Изпълнение в Белгия на постановени в чужбина наказание лишаване от свобода и мерки, изискващи задържане“, трябва да се тълкува във връзка с член 25 от същия закон, който предвижда: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„Разпоредбите на глави V и VI не се прилагат при задочно осъждане, освен в случаите по член 18, [параграф] 2, когато задочно постановената присъда е влязла в сила“.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1" w:name="point21"/>
      <w:r w:rsidRPr="00E14C48">
        <w:rPr>
          <w:rFonts w:ascii="Arial" w:eastAsia="Times New Roman" w:hAnsi="Arial" w:cs="Arial"/>
          <w:color w:val="000000"/>
          <w:sz w:val="24"/>
          <w:szCs w:val="24"/>
          <w:lang w:val="bg-BG"/>
        </w:rPr>
        <w:t>21</w:t>
      </w:r>
      <w:bookmarkEnd w:id="21"/>
      <w:r w:rsidRPr="00E14C48">
        <w:rPr>
          <w:rFonts w:ascii="Arial" w:eastAsia="Times New Roman" w:hAnsi="Arial" w:cs="Arial"/>
          <w:color w:val="000000"/>
          <w:sz w:val="24"/>
          <w:szCs w:val="24"/>
          <w:lang w:val="bg-BG"/>
        </w:rPr>
        <w:t>      На трето място, що се отнася до гаранциите, които издаващата държава членка трябва да предостави, членове 7 и 8 от закона за европейската заповед за арест транспонират съответно точки 1 и 3 от член 5 от Рамково решение 2002/584. Член 7 от този закон предвижда следното по отношение на изпълнението на задочно наложено наказание: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„Когато европейската заповед за арест е издадена с оглед изпълнение на присъда или мярка, изискваща задържане, постановени задочно, и когато засегнатото лице не е било известено за датата и мястото на заседанието, довело до постановяване на задочното решение, предаване може да се извърши, при условие че съдебният орган, издал европейската заповед за арест, предостави достатъчно гаранции с оглед обезпечаване възможността лицето да иска повторно разглеждане на делото в страната, издала европейската заповед за арест, и да присъства при постановяване на присъдата.</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Следва да се приеме, че съществуват достатъчно гаранции по смисъла на първата алинея, когато правото на издаващата държава предвижда способ за защита и урежда условията за упражняването му, от които следва, че лицето ще може ефективно да го упражни“.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2" w:name="point22"/>
      <w:r w:rsidRPr="00E14C48">
        <w:rPr>
          <w:rFonts w:ascii="Arial" w:eastAsia="Times New Roman" w:hAnsi="Arial" w:cs="Arial"/>
          <w:color w:val="000000"/>
          <w:sz w:val="24"/>
          <w:szCs w:val="24"/>
          <w:lang w:val="bg-BG"/>
        </w:rPr>
        <w:t>22</w:t>
      </w:r>
      <w:bookmarkEnd w:id="22"/>
      <w:r w:rsidRPr="00E14C48">
        <w:rPr>
          <w:rFonts w:ascii="Arial" w:eastAsia="Times New Roman" w:hAnsi="Arial" w:cs="Arial"/>
          <w:color w:val="000000"/>
          <w:sz w:val="24"/>
          <w:szCs w:val="24"/>
          <w:lang w:val="bg-BG"/>
        </w:rPr>
        <w:t>      Член 8 от закона за европейската заповед за арест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„Когато европейската заповед за арест е издадена с цел провеждане на наказателно преследване срещу белгиец или лице, което пребивава в Белгия, предаването може да се обвърже с условието, че след разглеждане на делото лицето ще бъде върнато в Белгия за изпълнение на евентуално наложеното в издаващата държава членка наказание или на евентуално взетата в същата държава мярка за неотклонение“.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 Румънската правна уредба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3" w:name="point23"/>
      <w:r w:rsidRPr="00E14C48">
        <w:rPr>
          <w:rFonts w:ascii="Arial" w:eastAsia="Times New Roman" w:hAnsi="Arial" w:cs="Arial"/>
          <w:color w:val="000000"/>
          <w:sz w:val="24"/>
          <w:szCs w:val="24"/>
          <w:lang w:val="bg-BG"/>
        </w:rPr>
        <w:t>23</w:t>
      </w:r>
      <w:bookmarkEnd w:id="23"/>
      <w:r w:rsidRPr="00E14C48">
        <w:rPr>
          <w:rFonts w:ascii="Arial" w:eastAsia="Times New Roman" w:hAnsi="Arial" w:cs="Arial"/>
          <w:color w:val="000000"/>
          <w:sz w:val="24"/>
          <w:szCs w:val="24"/>
          <w:lang w:val="bg-BG"/>
        </w:rPr>
        <w:t>      Член 522а от румънския наказателно-процесуален кодекс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„Ново съдебно производство за задочно осъдените лица в случай на екстрадиция.</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В случай на искане за екстрадиция на задочно осъдено лице по негова молба делото може да бъде разгледано повторно от произнеслия се като първа инстанция съд.</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Разпоредбите на членове 405—408 се прилагат по аналогия“.</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4" w:name="point24"/>
      <w:r w:rsidRPr="00E14C48">
        <w:rPr>
          <w:rFonts w:ascii="Arial" w:eastAsia="Times New Roman" w:hAnsi="Arial" w:cs="Arial"/>
          <w:color w:val="000000"/>
          <w:sz w:val="24"/>
          <w:szCs w:val="24"/>
          <w:lang w:val="bg-BG"/>
        </w:rPr>
        <w:t>24</w:t>
      </w:r>
      <w:bookmarkEnd w:id="24"/>
      <w:r w:rsidRPr="00E14C48">
        <w:rPr>
          <w:rFonts w:ascii="Arial" w:eastAsia="Times New Roman" w:hAnsi="Arial" w:cs="Arial"/>
          <w:color w:val="000000"/>
          <w:sz w:val="24"/>
          <w:szCs w:val="24"/>
          <w:lang w:val="bg-BG"/>
        </w:rPr>
        <w:t>      Член 405 от посочения наказателно-процесуален кодекс гласи:</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lastRenderedPageBreak/>
        <w:t>„След като молбата за преразглеждане е допусната по принцип, повторното разглеждане на делото се осъществява в съответствие с процесуалните правила относно постановяването на присъда от първата инстанция.</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Ако юрисдикцията прецени за необходимо, тя отново пристъпва към събиране на доказателствата, представени при постановяването на първата присъда или при допускането по принцип на искането за преразглеждане“.</w:t>
      </w:r>
    </w:p>
    <w:p w:rsidR="00010F1E" w:rsidRPr="00E14C48" w:rsidRDefault="00010F1E" w:rsidP="00E14C48">
      <w:pPr>
        <w:spacing w:after="120" w:line="240" w:lineRule="auto"/>
        <w:ind w:left="567" w:right="-257"/>
        <w:jc w:val="both"/>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 xml:space="preserve"> Процедурата по главното производство и </w:t>
      </w:r>
      <w:proofErr w:type="spellStart"/>
      <w:r w:rsidRPr="00E14C48">
        <w:rPr>
          <w:rFonts w:ascii="Arial" w:eastAsia="Times New Roman" w:hAnsi="Arial" w:cs="Arial"/>
          <w:b/>
          <w:bCs/>
          <w:color w:val="000000"/>
          <w:sz w:val="24"/>
          <w:szCs w:val="24"/>
          <w:lang w:val="bg-BG"/>
        </w:rPr>
        <w:t>преюдициалните</w:t>
      </w:r>
      <w:proofErr w:type="spellEnd"/>
      <w:r w:rsidRPr="00E14C48">
        <w:rPr>
          <w:rFonts w:ascii="Arial" w:eastAsia="Times New Roman" w:hAnsi="Arial" w:cs="Arial"/>
          <w:b/>
          <w:bCs/>
          <w:color w:val="000000"/>
          <w:sz w:val="24"/>
          <w:szCs w:val="24"/>
          <w:lang w:val="bg-BG"/>
        </w:rPr>
        <w:t xml:space="preserve"> въпроси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5" w:name="point25"/>
      <w:r w:rsidRPr="00E14C48">
        <w:rPr>
          <w:rFonts w:ascii="Arial" w:eastAsia="Times New Roman" w:hAnsi="Arial" w:cs="Arial"/>
          <w:color w:val="000000"/>
          <w:sz w:val="24"/>
          <w:szCs w:val="24"/>
          <w:lang w:val="bg-BG"/>
        </w:rPr>
        <w:t>25</w:t>
      </w:r>
      <w:bookmarkEnd w:id="25"/>
      <w:r w:rsidRPr="00E14C48">
        <w:rPr>
          <w:rFonts w:ascii="Arial" w:eastAsia="Times New Roman" w:hAnsi="Arial" w:cs="Arial"/>
          <w:color w:val="000000"/>
          <w:sz w:val="24"/>
          <w:szCs w:val="24"/>
          <w:lang w:val="bg-BG"/>
        </w:rPr>
        <w:t xml:space="preserve">      С присъда от 16 юни 2000 г. I.B. е осъден от </w:t>
      </w:r>
      <w:proofErr w:type="spellStart"/>
      <w:r w:rsidRPr="00E14C48">
        <w:rPr>
          <w:rFonts w:ascii="Arial" w:eastAsia="Times New Roman" w:hAnsi="Arial" w:cs="Arial"/>
          <w:color w:val="000000"/>
          <w:sz w:val="24"/>
          <w:szCs w:val="24"/>
          <w:lang w:val="bg-BG"/>
        </w:rPr>
        <w:t>Tribunalul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București</w:t>
      </w:r>
      <w:proofErr w:type="spellEnd"/>
      <w:r w:rsidRPr="00E14C48">
        <w:rPr>
          <w:rFonts w:ascii="Arial" w:eastAsia="Times New Roman" w:hAnsi="Arial" w:cs="Arial"/>
          <w:color w:val="000000"/>
          <w:sz w:val="24"/>
          <w:szCs w:val="24"/>
          <w:lang w:val="bg-BG"/>
        </w:rPr>
        <w:t xml:space="preserve"> на четири години лишаване от свобода за трафик на ядрени и радиоактивни материали. Тази присъда е потвърдена с решение от 3 април 2001 г. на </w:t>
      </w:r>
      <w:proofErr w:type="spellStart"/>
      <w:r w:rsidRPr="00E14C48">
        <w:rPr>
          <w:rFonts w:ascii="Arial" w:eastAsia="Times New Roman" w:hAnsi="Arial" w:cs="Arial"/>
          <w:color w:val="000000"/>
          <w:sz w:val="24"/>
          <w:szCs w:val="24"/>
          <w:lang w:val="bg-BG"/>
        </w:rPr>
        <w:t>Curtea</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apel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Bucureşti</w:t>
      </w:r>
      <w:proofErr w:type="spellEnd"/>
      <w:r w:rsidRPr="00E14C48">
        <w:rPr>
          <w:rFonts w:ascii="Arial" w:eastAsia="Times New Roman" w:hAnsi="Arial" w:cs="Arial"/>
          <w:color w:val="000000"/>
          <w:sz w:val="24"/>
          <w:szCs w:val="24"/>
          <w:lang w:val="bg-BG"/>
        </w:rPr>
        <w:t xml:space="preserve"> (Апелативен съд, Букурещ).</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6" w:name="point26"/>
      <w:r w:rsidRPr="00E14C48">
        <w:rPr>
          <w:rFonts w:ascii="Arial" w:eastAsia="Times New Roman" w:hAnsi="Arial" w:cs="Arial"/>
          <w:color w:val="000000"/>
          <w:sz w:val="24"/>
          <w:szCs w:val="24"/>
          <w:lang w:val="bg-BG"/>
        </w:rPr>
        <w:t>26</w:t>
      </w:r>
      <w:bookmarkEnd w:id="26"/>
      <w:r w:rsidRPr="00E14C48">
        <w:rPr>
          <w:rFonts w:ascii="Arial" w:eastAsia="Times New Roman" w:hAnsi="Arial" w:cs="Arial"/>
          <w:color w:val="000000"/>
          <w:sz w:val="24"/>
          <w:szCs w:val="24"/>
          <w:lang w:val="bg-BG"/>
        </w:rPr>
        <w:t>      Тези две юрисдикции разрешават на I. B. да изтърпи наказанието си, което е наложено и потвърдено в състезателно производство, на работното си място, а не в място за лишаване от свобода.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7" w:name="point27"/>
      <w:r w:rsidRPr="00E14C48">
        <w:rPr>
          <w:rFonts w:ascii="Arial" w:eastAsia="Times New Roman" w:hAnsi="Arial" w:cs="Arial"/>
          <w:color w:val="000000"/>
          <w:sz w:val="24"/>
          <w:szCs w:val="24"/>
          <w:lang w:val="bg-BG"/>
        </w:rPr>
        <w:t>27</w:t>
      </w:r>
      <w:bookmarkEnd w:id="27"/>
      <w:r w:rsidRPr="00E14C48">
        <w:rPr>
          <w:rFonts w:ascii="Arial" w:eastAsia="Times New Roman" w:hAnsi="Arial" w:cs="Arial"/>
          <w:color w:val="000000"/>
          <w:sz w:val="24"/>
          <w:szCs w:val="24"/>
          <w:lang w:val="bg-BG"/>
        </w:rPr>
        <w:t xml:space="preserve">      С решение от 15 януари 2002 г. </w:t>
      </w:r>
      <w:proofErr w:type="spellStart"/>
      <w:r w:rsidRPr="00E14C48">
        <w:rPr>
          <w:rFonts w:ascii="Arial" w:eastAsia="Times New Roman" w:hAnsi="Arial" w:cs="Arial"/>
          <w:color w:val="000000"/>
          <w:sz w:val="24"/>
          <w:szCs w:val="24"/>
          <w:lang w:val="bg-BG"/>
        </w:rPr>
        <w:t>Curtea</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Supremă</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Justiţie</w:t>
      </w:r>
      <w:proofErr w:type="spellEnd"/>
      <w:r w:rsidRPr="00E14C48">
        <w:rPr>
          <w:rFonts w:ascii="Arial" w:eastAsia="Times New Roman" w:hAnsi="Arial" w:cs="Arial"/>
          <w:color w:val="000000"/>
          <w:sz w:val="24"/>
          <w:szCs w:val="24"/>
          <w:lang w:val="bg-BG"/>
        </w:rPr>
        <w:t xml:space="preserve"> (Върховен съд) (Румъния), който съгласно изложеното от запитващата юрисдикция се произнася задочно, без I. B. да е бил уведомен лично за датата и мястото на съдебното заседание, отменя предходните решения, доколкото те позволяват на I. B. да изтърпи наказанието си лишаване от свобода за срок от четири години на работното си място, и налага изтърпяването на това наказание в място за лишаване от свобода.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8" w:name="point28"/>
      <w:r w:rsidRPr="00E14C48">
        <w:rPr>
          <w:rFonts w:ascii="Arial" w:eastAsia="Times New Roman" w:hAnsi="Arial" w:cs="Arial"/>
          <w:color w:val="000000"/>
          <w:sz w:val="24"/>
          <w:szCs w:val="24"/>
          <w:lang w:val="bg-BG"/>
        </w:rPr>
        <w:t>28</w:t>
      </w:r>
      <w:bookmarkEnd w:id="28"/>
      <w:r w:rsidRPr="00E14C48">
        <w:rPr>
          <w:rFonts w:ascii="Arial" w:eastAsia="Times New Roman" w:hAnsi="Arial" w:cs="Arial"/>
          <w:color w:val="000000"/>
          <w:sz w:val="24"/>
          <w:szCs w:val="24"/>
          <w:lang w:val="bg-BG"/>
        </w:rPr>
        <w:t>      През февруари 2002 г. I. B. решава да замине за Белгия, след като според собствените му твърдения е станал жертва на сериозни нарушения на правото на справедлив процес. От октомври 2002 г. към него последователно се присъединяват жена му и двете му деца.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29" w:name="point29"/>
      <w:r w:rsidRPr="00E14C48">
        <w:rPr>
          <w:rFonts w:ascii="Arial" w:eastAsia="Times New Roman" w:hAnsi="Arial" w:cs="Arial"/>
          <w:color w:val="000000"/>
          <w:sz w:val="24"/>
          <w:szCs w:val="24"/>
          <w:lang w:val="bg-BG"/>
        </w:rPr>
        <w:t>29</w:t>
      </w:r>
      <w:bookmarkEnd w:id="29"/>
      <w:r w:rsidRPr="00E14C48">
        <w:rPr>
          <w:rFonts w:ascii="Arial" w:eastAsia="Times New Roman" w:hAnsi="Arial" w:cs="Arial"/>
          <w:color w:val="000000"/>
          <w:sz w:val="24"/>
          <w:szCs w:val="24"/>
          <w:lang w:val="bg-BG"/>
        </w:rPr>
        <w:t>      На 11 декември 2007 г. I. B. е задържан в Белгия по сигнал от 10 февруари 2006 г., подаден от румънските органи в рамките на Шенгенската информационна система (ШИС), с цел неговото арестуване и предаване на посочените органи за изпълнението на наложеното му наказание лишаване от свобода.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0" w:name="point30"/>
      <w:r w:rsidRPr="00E14C48">
        <w:rPr>
          <w:rFonts w:ascii="Arial" w:eastAsia="Times New Roman" w:hAnsi="Arial" w:cs="Arial"/>
          <w:color w:val="000000"/>
          <w:sz w:val="24"/>
          <w:szCs w:val="24"/>
          <w:lang w:val="bg-BG"/>
        </w:rPr>
        <w:t>30</w:t>
      </w:r>
      <w:bookmarkEnd w:id="30"/>
      <w:r w:rsidRPr="00E14C48">
        <w:rPr>
          <w:rFonts w:ascii="Arial" w:eastAsia="Times New Roman" w:hAnsi="Arial" w:cs="Arial"/>
          <w:color w:val="000000"/>
          <w:sz w:val="24"/>
          <w:szCs w:val="24"/>
          <w:lang w:val="bg-BG"/>
        </w:rPr>
        <w:t>      Като счита, че този сигнал има силата на европейска заповед за арест, белгийската прокуратура изисква изслушване от съдия-следовател, който с постановление от 12 декември 2007 г. освобождава I. B. под гаранция до постановяване на окончателно решение за предаването му.</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1" w:name="point31"/>
      <w:r w:rsidRPr="00E14C48">
        <w:rPr>
          <w:rFonts w:ascii="Arial" w:eastAsia="Times New Roman" w:hAnsi="Arial" w:cs="Arial"/>
          <w:color w:val="000000"/>
          <w:sz w:val="24"/>
          <w:szCs w:val="24"/>
          <w:lang w:val="bg-BG"/>
        </w:rPr>
        <w:t>31</w:t>
      </w:r>
      <w:bookmarkEnd w:id="31"/>
      <w:r w:rsidRPr="00E14C48">
        <w:rPr>
          <w:rFonts w:ascii="Arial" w:eastAsia="Times New Roman" w:hAnsi="Arial" w:cs="Arial"/>
          <w:color w:val="000000"/>
          <w:sz w:val="24"/>
          <w:szCs w:val="24"/>
          <w:lang w:val="bg-BG"/>
        </w:rPr>
        <w:t xml:space="preserve">      На 13 декември 2007 г. </w:t>
      </w:r>
      <w:proofErr w:type="spellStart"/>
      <w:r w:rsidRPr="00E14C48">
        <w:rPr>
          <w:rFonts w:ascii="Arial" w:eastAsia="Times New Roman" w:hAnsi="Arial" w:cs="Arial"/>
          <w:color w:val="000000"/>
          <w:sz w:val="24"/>
          <w:szCs w:val="24"/>
          <w:lang w:val="bg-BG"/>
        </w:rPr>
        <w:t>Tribunalul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București</w:t>
      </w:r>
      <w:proofErr w:type="spellEnd"/>
      <w:r w:rsidRPr="00E14C48">
        <w:rPr>
          <w:rFonts w:ascii="Arial" w:eastAsia="Times New Roman" w:hAnsi="Arial" w:cs="Arial"/>
          <w:color w:val="000000"/>
          <w:sz w:val="24"/>
          <w:szCs w:val="24"/>
          <w:lang w:val="bg-BG"/>
        </w:rPr>
        <w:t xml:space="preserve"> издава срещу I. B. европейска заповед за арест с цел изпълнение на наложеното в Румъния наказание лишаване от свобода за срок от четири години.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2" w:name="point32"/>
      <w:r w:rsidRPr="00E14C48">
        <w:rPr>
          <w:rFonts w:ascii="Arial" w:eastAsia="Times New Roman" w:hAnsi="Arial" w:cs="Arial"/>
          <w:color w:val="000000"/>
          <w:sz w:val="24"/>
          <w:szCs w:val="24"/>
          <w:lang w:val="bg-BG"/>
        </w:rPr>
        <w:t>32</w:t>
      </w:r>
      <w:bookmarkEnd w:id="32"/>
      <w:r w:rsidRPr="00E14C48">
        <w:rPr>
          <w:rFonts w:ascii="Arial" w:eastAsia="Times New Roman" w:hAnsi="Arial" w:cs="Arial"/>
          <w:color w:val="000000"/>
          <w:sz w:val="24"/>
          <w:szCs w:val="24"/>
          <w:lang w:val="bg-BG"/>
        </w:rPr>
        <w:t>      На 19 декември 2007 г. I. B. подава в Службата за чужденците молба за предоставяне на статут на бежанец в Белгия.</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3" w:name="point33"/>
      <w:r w:rsidRPr="00E14C48">
        <w:rPr>
          <w:rFonts w:ascii="Arial" w:eastAsia="Times New Roman" w:hAnsi="Arial" w:cs="Arial"/>
          <w:color w:val="000000"/>
          <w:sz w:val="24"/>
          <w:szCs w:val="24"/>
          <w:lang w:val="bg-BG"/>
        </w:rPr>
        <w:t>33</w:t>
      </w:r>
      <w:bookmarkEnd w:id="33"/>
      <w:r w:rsidRPr="00E14C48">
        <w:rPr>
          <w:rFonts w:ascii="Arial" w:eastAsia="Times New Roman" w:hAnsi="Arial" w:cs="Arial"/>
          <w:color w:val="000000"/>
          <w:sz w:val="24"/>
          <w:szCs w:val="24"/>
          <w:lang w:val="bg-BG"/>
        </w:rPr>
        <w:t xml:space="preserve">      На 29 февруари 2008 г. белгийската прокуратура иска от </w:t>
      </w:r>
      <w:proofErr w:type="spellStart"/>
      <w:r w:rsidRPr="00E14C48">
        <w:rPr>
          <w:rFonts w:ascii="Arial" w:eastAsia="Times New Roman" w:hAnsi="Arial" w:cs="Arial"/>
          <w:color w:val="000000"/>
          <w:sz w:val="24"/>
          <w:szCs w:val="24"/>
          <w:lang w:val="bg-BG"/>
        </w:rPr>
        <w:t>Tribunal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premiére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instance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да обяви, че заповедта за арест, издадена от румънския издаващ съдебен орган, е годна за изпълнение.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4" w:name="point34"/>
      <w:r w:rsidRPr="00E14C48">
        <w:rPr>
          <w:rFonts w:ascii="Arial" w:eastAsia="Times New Roman" w:hAnsi="Arial" w:cs="Arial"/>
          <w:color w:val="000000"/>
          <w:sz w:val="24"/>
          <w:szCs w:val="24"/>
          <w:lang w:val="bg-BG"/>
        </w:rPr>
        <w:lastRenderedPageBreak/>
        <w:t>34</w:t>
      </w:r>
      <w:bookmarkEnd w:id="34"/>
      <w:r w:rsidRPr="00E14C48">
        <w:rPr>
          <w:rFonts w:ascii="Arial" w:eastAsia="Times New Roman" w:hAnsi="Arial" w:cs="Arial"/>
          <w:color w:val="000000"/>
          <w:sz w:val="24"/>
          <w:szCs w:val="24"/>
          <w:lang w:val="bg-BG"/>
        </w:rPr>
        <w:t xml:space="preserve">      На 2 юли 2008 г. на I. B. е отказано предоставянето на статут на бежанец или </w:t>
      </w:r>
      <w:proofErr w:type="spellStart"/>
      <w:r w:rsidRPr="00E14C48">
        <w:rPr>
          <w:rFonts w:ascii="Arial" w:eastAsia="Times New Roman" w:hAnsi="Arial" w:cs="Arial"/>
          <w:color w:val="000000"/>
          <w:sz w:val="24"/>
          <w:szCs w:val="24"/>
          <w:lang w:val="bg-BG"/>
        </w:rPr>
        <w:t>субсидиарна</w:t>
      </w:r>
      <w:proofErr w:type="spellEnd"/>
      <w:r w:rsidRPr="00E14C48">
        <w:rPr>
          <w:rFonts w:ascii="Arial" w:eastAsia="Times New Roman" w:hAnsi="Arial" w:cs="Arial"/>
          <w:color w:val="000000"/>
          <w:sz w:val="24"/>
          <w:szCs w:val="24"/>
          <w:lang w:val="bg-BG"/>
        </w:rPr>
        <w:t xml:space="preserve"> защита. Този отказ, потвърден от </w:t>
      </w:r>
      <w:proofErr w:type="spellStart"/>
      <w:r w:rsidRPr="00E14C48">
        <w:rPr>
          <w:rFonts w:ascii="Arial" w:eastAsia="Times New Roman" w:hAnsi="Arial" w:cs="Arial"/>
          <w:color w:val="000000"/>
          <w:sz w:val="24"/>
          <w:szCs w:val="24"/>
          <w:lang w:val="bg-BG"/>
        </w:rPr>
        <w:t>Conseil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du</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contentieux</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des</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étrangers</w:t>
      </w:r>
      <w:proofErr w:type="spellEnd"/>
      <w:r w:rsidRPr="00E14C48">
        <w:rPr>
          <w:rFonts w:ascii="Arial" w:eastAsia="Times New Roman" w:hAnsi="Arial" w:cs="Arial"/>
          <w:color w:val="000000"/>
          <w:sz w:val="24"/>
          <w:szCs w:val="24"/>
          <w:lang w:val="bg-BG"/>
        </w:rPr>
        <w:t xml:space="preserve"> [Съвет за решаване на спорове, засягащи чуждестранни лица] през март 2009 г., понастоящем е предмет на дело, висящо пред </w:t>
      </w:r>
      <w:proofErr w:type="spellStart"/>
      <w:r w:rsidRPr="00E14C48">
        <w:rPr>
          <w:rFonts w:ascii="Arial" w:eastAsia="Times New Roman" w:hAnsi="Arial" w:cs="Arial"/>
          <w:color w:val="000000"/>
          <w:sz w:val="24"/>
          <w:szCs w:val="24"/>
          <w:lang w:val="bg-BG"/>
        </w:rPr>
        <w:t>Conseil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d’État</w:t>
      </w:r>
      <w:proofErr w:type="spellEnd"/>
      <w:r w:rsidRPr="00E14C48">
        <w:rPr>
          <w:rFonts w:ascii="Arial" w:eastAsia="Times New Roman" w:hAnsi="Arial" w:cs="Arial"/>
          <w:color w:val="000000"/>
          <w:sz w:val="24"/>
          <w:szCs w:val="24"/>
          <w:lang w:val="bg-BG"/>
        </w:rPr>
        <w:t xml:space="preserve"> [Държавен съвет] (Белгия).</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5" w:name="point35"/>
      <w:r w:rsidRPr="00E14C48">
        <w:rPr>
          <w:rFonts w:ascii="Arial" w:eastAsia="Times New Roman" w:hAnsi="Arial" w:cs="Arial"/>
          <w:color w:val="000000"/>
          <w:sz w:val="24"/>
          <w:szCs w:val="24"/>
          <w:lang w:val="bg-BG"/>
        </w:rPr>
        <w:t>35</w:t>
      </w:r>
      <w:bookmarkEnd w:id="35"/>
      <w:r w:rsidRPr="00E14C48">
        <w:rPr>
          <w:rFonts w:ascii="Arial" w:eastAsia="Times New Roman" w:hAnsi="Arial" w:cs="Arial"/>
          <w:color w:val="000000"/>
          <w:sz w:val="24"/>
          <w:szCs w:val="24"/>
          <w:lang w:val="bg-BG"/>
        </w:rPr>
        <w:t xml:space="preserve">      При проверката на условията, на които трябва да отговаря европейската заповед за арест, за да може да бъде изпълнена, на 22 юли 2008 г. </w:t>
      </w:r>
      <w:proofErr w:type="spellStart"/>
      <w:r w:rsidRPr="00E14C48">
        <w:rPr>
          <w:rFonts w:ascii="Arial" w:eastAsia="Times New Roman" w:hAnsi="Arial" w:cs="Arial"/>
          <w:color w:val="000000"/>
          <w:sz w:val="24"/>
          <w:szCs w:val="24"/>
          <w:lang w:val="bg-BG"/>
        </w:rPr>
        <w:t>Tribunal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premiére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instance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постановява определение, с което обявява, че тази европейска заповед за арест отговаря на всички </w:t>
      </w:r>
      <w:proofErr w:type="spellStart"/>
      <w:r w:rsidRPr="00E14C48">
        <w:rPr>
          <w:rFonts w:ascii="Arial" w:eastAsia="Times New Roman" w:hAnsi="Arial" w:cs="Arial"/>
          <w:color w:val="000000"/>
          <w:sz w:val="24"/>
          <w:szCs w:val="24"/>
          <w:lang w:val="bg-BG"/>
        </w:rPr>
        <w:t>законоустановени</w:t>
      </w:r>
      <w:proofErr w:type="spellEnd"/>
      <w:r w:rsidRPr="00E14C48">
        <w:rPr>
          <w:rFonts w:ascii="Arial" w:eastAsia="Times New Roman" w:hAnsi="Arial" w:cs="Arial"/>
          <w:color w:val="000000"/>
          <w:sz w:val="24"/>
          <w:szCs w:val="24"/>
          <w:lang w:val="bg-BG"/>
        </w:rPr>
        <w:t xml:space="preserve"> изисквания. По-специално той преценява, че няма сериозни причини да се смята, че изпълнението на тази заповед за арест би довело до засягането на основните права на I. B.</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6" w:name="point36"/>
      <w:r w:rsidRPr="00E14C48">
        <w:rPr>
          <w:rFonts w:ascii="Arial" w:eastAsia="Times New Roman" w:hAnsi="Arial" w:cs="Arial"/>
          <w:color w:val="000000"/>
          <w:sz w:val="24"/>
          <w:szCs w:val="24"/>
          <w:lang w:val="bg-BG"/>
        </w:rPr>
        <w:t>36</w:t>
      </w:r>
      <w:bookmarkEnd w:id="36"/>
      <w:r w:rsidRPr="00E14C48">
        <w:rPr>
          <w:rFonts w:ascii="Arial" w:eastAsia="Times New Roman" w:hAnsi="Arial" w:cs="Arial"/>
          <w:color w:val="000000"/>
          <w:sz w:val="24"/>
          <w:szCs w:val="24"/>
          <w:lang w:val="bg-BG"/>
        </w:rPr>
        <w:t>      Посочената юрисдикция изтъква в това отношение, че макар разглежданата в главното производство европейска заповед за арест действително да се отнася до изпълнението на задочно постановено съдебно решение, румънският издаващ съдебен орган все пак предоставя гаранции, които могат да се считат за достатъчни по смисъла на член 7 от закона за европейската заповед за арест, тъй като посочената заповед за арест уточнява, че съгласно член 522а от румънския наказателно-процесуален кодекс по молба на задочно осъденото лице делото може да бъде разгледано повторно от произнеслия се като първа инстанция съд.</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7" w:name="point37"/>
      <w:r w:rsidRPr="00E14C48">
        <w:rPr>
          <w:rFonts w:ascii="Arial" w:eastAsia="Times New Roman" w:hAnsi="Arial" w:cs="Arial"/>
          <w:color w:val="000000"/>
          <w:sz w:val="24"/>
          <w:szCs w:val="24"/>
          <w:lang w:val="bg-BG"/>
        </w:rPr>
        <w:t>37</w:t>
      </w:r>
      <w:bookmarkEnd w:id="37"/>
      <w:r w:rsidRPr="00E14C48">
        <w:rPr>
          <w:rFonts w:ascii="Arial" w:eastAsia="Times New Roman" w:hAnsi="Arial" w:cs="Arial"/>
          <w:color w:val="000000"/>
          <w:sz w:val="24"/>
          <w:szCs w:val="24"/>
          <w:lang w:val="bg-BG"/>
        </w:rPr>
        <w:t>      </w:t>
      </w:r>
      <w:proofErr w:type="spellStart"/>
      <w:r w:rsidRPr="00E14C48">
        <w:rPr>
          <w:rFonts w:ascii="Arial" w:eastAsia="Times New Roman" w:hAnsi="Arial" w:cs="Arial"/>
          <w:color w:val="000000"/>
          <w:sz w:val="24"/>
          <w:szCs w:val="24"/>
          <w:lang w:val="bg-BG"/>
        </w:rPr>
        <w:t>Tribunal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premiére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instance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установява, че I. B. не може да се позовава на член 6, параграф 4 от закона за европейската заповед за арест, който предвижда, че изпълнението на европейска заповед за арест може да бъде отказано, ако тя е издадена с цел изпълнение на наказание, когато засегнатото лице пребивава в Белгия и компетентните органи се задължават да изпълнят това наказание при спазване на националното право.</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8" w:name="point38"/>
      <w:r w:rsidRPr="00E14C48">
        <w:rPr>
          <w:rFonts w:ascii="Arial" w:eastAsia="Times New Roman" w:hAnsi="Arial" w:cs="Arial"/>
          <w:color w:val="000000"/>
          <w:sz w:val="24"/>
          <w:szCs w:val="24"/>
          <w:lang w:val="bg-BG"/>
        </w:rPr>
        <w:t>38</w:t>
      </w:r>
      <w:bookmarkEnd w:id="38"/>
      <w:r w:rsidRPr="00E14C48">
        <w:rPr>
          <w:rFonts w:ascii="Arial" w:eastAsia="Times New Roman" w:hAnsi="Arial" w:cs="Arial"/>
          <w:color w:val="000000"/>
          <w:sz w:val="24"/>
          <w:szCs w:val="24"/>
          <w:lang w:val="bg-BG"/>
        </w:rPr>
        <w:t>      Всъщност посочената възможност за отказ се отнасяла единствено до влезлите в сила задочни присъди, както е предвидено в член 25 във връзка с член 18, параграф 2 от закона за предаването. I. B. обаче все още разполагал с възможността да поиска повторно разглеждане.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39" w:name="point39"/>
      <w:r w:rsidRPr="00E14C48">
        <w:rPr>
          <w:rFonts w:ascii="Arial" w:eastAsia="Times New Roman" w:hAnsi="Arial" w:cs="Arial"/>
          <w:color w:val="000000"/>
          <w:sz w:val="24"/>
          <w:szCs w:val="24"/>
          <w:lang w:val="bg-BG"/>
        </w:rPr>
        <w:t>39</w:t>
      </w:r>
      <w:bookmarkEnd w:id="39"/>
      <w:r w:rsidRPr="00E14C48">
        <w:rPr>
          <w:rFonts w:ascii="Arial" w:eastAsia="Times New Roman" w:hAnsi="Arial" w:cs="Arial"/>
          <w:color w:val="000000"/>
          <w:sz w:val="24"/>
          <w:szCs w:val="24"/>
          <w:lang w:val="bg-BG"/>
        </w:rPr>
        <w:t>      Освен това този съд посочва, че макар член 8 от закона за европейската заповед за арест да предвижда, че предаването на лице, което пребивава в Белгия и срещу което е издадена заповед за арест с цел наказателно преследване, може да се подчини на условието след осъждането му засегнатото лице да бъде изпратено в Белгия, за да изтърпи там постановеното в издаващата държава членка наказание, член 7 от този закон предвижда, че заповедта за арест, основаваща се на задочно постановена присъда, се счита за издадена с цел изпълнение на наказание.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0" w:name="point40"/>
      <w:r w:rsidRPr="00E14C48">
        <w:rPr>
          <w:rFonts w:ascii="Arial" w:eastAsia="Times New Roman" w:hAnsi="Arial" w:cs="Arial"/>
          <w:color w:val="000000"/>
          <w:sz w:val="24"/>
          <w:szCs w:val="24"/>
          <w:lang w:val="bg-BG"/>
        </w:rPr>
        <w:t>40</w:t>
      </w:r>
      <w:bookmarkEnd w:id="40"/>
      <w:r w:rsidRPr="00E14C48">
        <w:rPr>
          <w:rFonts w:ascii="Arial" w:eastAsia="Times New Roman" w:hAnsi="Arial" w:cs="Arial"/>
          <w:color w:val="000000"/>
          <w:sz w:val="24"/>
          <w:szCs w:val="24"/>
          <w:lang w:val="bg-BG"/>
        </w:rPr>
        <w:t xml:space="preserve">      Като счита, че това различно третиране би могло да доведе до дискриминация и като взема предвид обстоятелството, че I. B. пребивава в Белгия по смисъла на посочената правна уредба, в случай че този член 8 трябва да се тълкува като приложим само по отношение на европейската заповед за арест, издадена с цел провеждане на наказателно преследване, а не по отношение на заповед за арест, </w:t>
      </w:r>
      <w:r w:rsidRPr="00E14C48">
        <w:rPr>
          <w:rFonts w:ascii="Arial" w:eastAsia="Times New Roman" w:hAnsi="Arial" w:cs="Arial"/>
          <w:color w:val="000000"/>
          <w:sz w:val="24"/>
          <w:szCs w:val="24"/>
          <w:lang w:val="bg-BG"/>
        </w:rPr>
        <w:lastRenderedPageBreak/>
        <w:t xml:space="preserve">издадена с цел изпълнение на задочно постановена присъда лишаване от свобода, срещу която осъденото лице все още разполага със способ за защита, </w:t>
      </w:r>
      <w:proofErr w:type="spellStart"/>
      <w:r w:rsidRPr="00E14C48">
        <w:rPr>
          <w:rFonts w:ascii="Arial" w:eastAsia="Times New Roman" w:hAnsi="Arial" w:cs="Arial"/>
          <w:color w:val="000000"/>
          <w:sz w:val="24"/>
          <w:szCs w:val="24"/>
          <w:lang w:val="bg-BG"/>
        </w:rPr>
        <w:t>Tribunal</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premiére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instance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de</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Nivelles</w:t>
      </w:r>
      <w:proofErr w:type="spellEnd"/>
      <w:r w:rsidRPr="00E14C48">
        <w:rPr>
          <w:rFonts w:ascii="Arial" w:eastAsia="Times New Roman" w:hAnsi="Arial" w:cs="Arial"/>
          <w:color w:val="000000"/>
          <w:sz w:val="24"/>
          <w:szCs w:val="24"/>
          <w:lang w:val="bg-BG"/>
        </w:rPr>
        <w:t xml:space="preserve"> отправя запитване към </w:t>
      </w:r>
      <w:proofErr w:type="spellStart"/>
      <w:r w:rsidRPr="00E14C48">
        <w:rPr>
          <w:rFonts w:ascii="Arial" w:eastAsia="Times New Roman" w:hAnsi="Arial" w:cs="Arial"/>
          <w:color w:val="000000"/>
          <w:sz w:val="24"/>
          <w:szCs w:val="24"/>
          <w:lang w:val="bg-BG"/>
        </w:rPr>
        <w:t>Cour</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constitutionnelle</w:t>
      </w:r>
      <w:proofErr w:type="spellEnd"/>
      <w:r w:rsidRPr="00E14C48">
        <w:rPr>
          <w:rFonts w:ascii="Arial" w:eastAsia="Times New Roman" w:hAnsi="Arial" w:cs="Arial"/>
          <w:color w:val="000000"/>
          <w:sz w:val="24"/>
          <w:szCs w:val="24"/>
          <w:lang w:val="bg-BG"/>
        </w:rPr>
        <w:t xml:space="preserve"> [Конституционния съд] относно съвместимостта на посочения член 8 с членове 10 и 11 от Конституцията, свързани с принципите за равно третиране и недопускане на дискриминация.</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1" w:name="point41"/>
      <w:r w:rsidRPr="00E14C48">
        <w:rPr>
          <w:rFonts w:ascii="Arial" w:eastAsia="Times New Roman" w:hAnsi="Arial" w:cs="Arial"/>
          <w:color w:val="000000"/>
          <w:sz w:val="24"/>
          <w:szCs w:val="24"/>
          <w:lang w:val="bg-BG"/>
        </w:rPr>
        <w:t>41</w:t>
      </w:r>
      <w:bookmarkEnd w:id="41"/>
      <w:r w:rsidRPr="00E14C48">
        <w:rPr>
          <w:rFonts w:ascii="Arial" w:eastAsia="Times New Roman" w:hAnsi="Arial" w:cs="Arial"/>
          <w:color w:val="000000"/>
          <w:sz w:val="24"/>
          <w:szCs w:val="24"/>
          <w:lang w:val="bg-BG"/>
        </w:rPr>
        <w:t xml:space="preserve">      Тъй като на свой ред установява, че законът за европейската заповед за арест е предназначен само да транспонира във вътрешния правен ред Рамково решение 2002/584, </w:t>
      </w:r>
      <w:proofErr w:type="spellStart"/>
      <w:r w:rsidRPr="00E14C48">
        <w:rPr>
          <w:rFonts w:ascii="Arial" w:eastAsia="Times New Roman" w:hAnsi="Arial" w:cs="Arial"/>
          <w:color w:val="000000"/>
          <w:sz w:val="24"/>
          <w:szCs w:val="24"/>
          <w:lang w:val="bg-BG"/>
        </w:rPr>
        <w:t>Cour</w:t>
      </w:r>
      <w:proofErr w:type="spellEnd"/>
      <w:r w:rsidRPr="00E14C48">
        <w:rPr>
          <w:rFonts w:ascii="Arial" w:eastAsia="Times New Roman" w:hAnsi="Arial" w:cs="Arial"/>
          <w:color w:val="000000"/>
          <w:sz w:val="24"/>
          <w:szCs w:val="24"/>
          <w:lang w:val="bg-BG"/>
        </w:rPr>
        <w:t xml:space="preserve"> </w:t>
      </w:r>
      <w:proofErr w:type="spellStart"/>
      <w:r w:rsidRPr="00E14C48">
        <w:rPr>
          <w:rFonts w:ascii="Arial" w:eastAsia="Times New Roman" w:hAnsi="Arial" w:cs="Arial"/>
          <w:color w:val="000000"/>
          <w:sz w:val="24"/>
          <w:szCs w:val="24"/>
          <w:lang w:val="bg-BG"/>
        </w:rPr>
        <w:t>constitutionnelle</w:t>
      </w:r>
      <w:proofErr w:type="spellEnd"/>
      <w:r w:rsidRPr="00E14C48">
        <w:rPr>
          <w:rFonts w:ascii="Arial" w:eastAsia="Times New Roman" w:hAnsi="Arial" w:cs="Arial"/>
          <w:color w:val="000000"/>
          <w:sz w:val="24"/>
          <w:szCs w:val="24"/>
          <w:lang w:val="bg-BG"/>
        </w:rPr>
        <w:t xml:space="preserve"> решава да спре производството и да постави на Съда следните </w:t>
      </w:r>
      <w:proofErr w:type="spellStart"/>
      <w:r w:rsidRPr="00E14C48">
        <w:rPr>
          <w:rFonts w:ascii="Arial" w:eastAsia="Times New Roman" w:hAnsi="Arial" w:cs="Arial"/>
          <w:color w:val="000000"/>
          <w:sz w:val="24"/>
          <w:szCs w:val="24"/>
          <w:lang w:val="bg-BG"/>
        </w:rPr>
        <w:t>преюдициални</w:t>
      </w:r>
      <w:proofErr w:type="spellEnd"/>
      <w:r w:rsidRPr="00E14C48">
        <w:rPr>
          <w:rFonts w:ascii="Arial" w:eastAsia="Times New Roman" w:hAnsi="Arial" w:cs="Arial"/>
          <w:color w:val="000000"/>
          <w:sz w:val="24"/>
          <w:szCs w:val="24"/>
          <w:lang w:val="bg-BG"/>
        </w:rPr>
        <w:t xml:space="preserve"> въпроси:</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„1) Трябва ли европейската заповед за арест, издадена с цел изпълнение на присъда, постановена задочно, без осъденото лице да е било уведомено за мястото или за датата на съдебното заседание, и срещу която то все още разполага със способ за защита, да се разглежда не като заповед за арест с цел изпълнение на наказание лишаване от свобода или на мярка, изискваща задържане, по смисъла на член 4, точка 6 от Рамково решение [2002/584], а като заповед за арест с цел провеждане на наказателно производство по смисъла на член 5, точка 3 от същото рамково решение?</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2)      При отрицателен отговор на първия въпрос, трябва ли член 4, точка 6 и член 5, точка 3 от същото рамково решение да се тълкуват в смисъл, че не позволяват държавите членки да обвържат предаването на съдебните органи на издаващата държава на пребиваващо на тяхна територия лице, срещу което при описаните в първия въпрос обстоятелства е издадена заповед за арест с цел изпълнение на наказание лишаване от свобода или на мярка, изискваща задържане, с условието лицето да бъде върнато в изпълняващата държава членка за изпълнение на евентуално окончателно наложеното в издаващата държава членка наказание лишаване от свобода или на евентуално окончателно взетата в тази държава мярка, изискваща задържане?</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3)      При [утвърдителен] отговор на втория въпрос, същите членове нарушават ли член 6, параграф 2 [ЕС], и по-специално принципа на равно третиране и недопускане на дискриминация?</w:t>
      </w:r>
    </w:p>
    <w:p w:rsidR="00010F1E" w:rsidRPr="00E14C48" w:rsidRDefault="00010F1E" w:rsidP="00E14C48">
      <w:pPr>
        <w:spacing w:after="120" w:line="240" w:lineRule="auto"/>
        <w:ind w:left="1134" w:right="-257" w:hanging="56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4)      При отрицателен отговор на първия въпрос, трябва ли членове 3 и 4 от същото рамково решение да се тълкуват в смисъл, че не допускат съдебните органи на държава членка да откажат да изпълнят европейска заповед за арест, ако има сериозни причини да се смята, че нейното изпълнение би довело до нарушаване на основните права на засегнатото лице, установени в член 6, параграф 2 [ЕС]?“.</w:t>
      </w:r>
    </w:p>
    <w:p w:rsidR="00010F1E" w:rsidRPr="00E14C48" w:rsidRDefault="00010F1E" w:rsidP="00E14C48">
      <w:pPr>
        <w:spacing w:after="120" w:line="240" w:lineRule="auto"/>
        <w:ind w:left="567" w:right="-257"/>
        <w:jc w:val="both"/>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 xml:space="preserve"> По </w:t>
      </w:r>
      <w:proofErr w:type="spellStart"/>
      <w:r w:rsidRPr="00E14C48">
        <w:rPr>
          <w:rFonts w:ascii="Arial" w:eastAsia="Times New Roman" w:hAnsi="Arial" w:cs="Arial"/>
          <w:b/>
          <w:bCs/>
          <w:color w:val="000000"/>
          <w:sz w:val="24"/>
          <w:szCs w:val="24"/>
          <w:lang w:val="bg-BG"/>
        </w:rPr>
        <w:t>преюдициалните</w:t>
      </w:r>
      <w:proofErr w:type="spellEnd"/>
      <w:r w:rsidRPr="00E14C48">
        <w:rPr>
          <w:rFonts w:ascii="Arial" w:eastAsia="Times New Roman" w:hAnsi="Arial" w:cs="Arial"/>
          <w:b/>
          <w:bCs/>
          <w:color w:val="000000"/>
          <w:sz w:val="24"/>
          <w:szCs w:val="24"/>
          <w:lang w:val="bg-BG"/>
        </w:rPr>
        <w:t xml:space="preserve"> въпроси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2" w:name="point42"/>
      <w:r w:rsidRPr="00E14C48">
        <w:rPr>
          <w:rFonts w:ascii="Arial" w:eastAsia="Times New Roman" w:hAnsi="Arial" w:cs="Arial"/>
          <w:color w:val="000000"/>
          <w:sz w:val="24"/>
          <w:szCs w:val="24"/>
          <w:lang w:val="bg-BG"/>
        </w:rPr>
        <w:t>42</w:t>
      </w:r>
      <w:bookmarkEnd w:id="42"/>
      <w:r w:rsidRPr="00E14C48">
        <w:rPr>
          <w:rFonts w:ascii="Arial" w:eastAsia="Times New Roman" w:hAnsi="Arial" w:cs="Arial"/>
          <w:color w:val="000000"/>
          <w:sz w:val="24"/>
          <w:szCs w:val="24"/>
          <w:lang w:val="bg-BG"/>
        </w:rPr>
        <w:t xml:space="preserve">      На първо място, важно е да се уточни, че съгласно член 32 от Рамково решение 2002/584 то се прилага по отношение на исканията за изпълнение на заповед за арест, получени след 1 януари 2004 г., при условие че изпълняващата държава членка не е заявила, че ще продължи да разглежда в съответствие с </w:t>
      </w:r>
      <w:r w:rsidRPr="00E14C48">
        <w:rPr>
          <w:rFonts w:ascii="Arial" w:eastAsia="Times New Roman" w:hAnsi="Arial" w:cs="Arial"/>
          <w:color w:val="000000"/>
          <w:sz w:val="24"/>
          <w:szCs w:val="24"/>
          <w:lang w:val="bg-BG"/>
        </w:rPr>
        <w:lastRenderedPageBreak/>
        <w:t>приложимата преди тази дата система за екстрадиция исканията, свързани с деяния, извършени преди 7 август 2002 г. Макар че разглежданото в главното производство искане засяга факти, настъпили преди тази дата, безспорно е, че Кралство Белгия не е направило такова заявление. Следователно посоченото рамково решение е приложимо в настоящия случай.</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3" w:name="point43"/>
      <w:r w:rsidRPr="00E14C48">
        <w:rPr>
          <w:rFonts w:ascii="Arial" w:eastAsia="Times New Roman" w:hAnsi="Arial" w:cs="Arial"/>
          <w:color w:val="000000"/>
          <w:sz w:val="24"/>
          <w:szCs w:val="24"/>
          <w:lang w:val="bg-BG"/>
        </w:rPr>
        <w:t>43</w:t>
      </w:r>
      <w:bookmarkEnd w:id="43"/>
      <w:r w:rsidRPr="00E14C48">
        <w:rPr>
          <w:rFonts w:ascii="Arial" w:eastAsia="Times New Roman" w:hAnsi="Arial" w:cs="Arial"/>
          <w:color w:val="000000"/>
          <w:sz w:val="24"/>
          <w:szCs w:val="24"/>
          <w:lang w:val="bg-BG"/>
        </w:rPr>
        <w:t xml:space="preserve">      На второ място, следва да се напомни, че сред случаите на неизпълнение на европейска заповед за арест, изброени в членове 3 и 4 от Рамковото решение, не е посочено наличието на молба за убежище или молба за предоставяне на статут на бежанец или на </w:t>
      </w:r>
      <w:proofErr w:type="spellStart"/>
      <w:r w:rsidRPr="00E14C48">
        <w:rPr>
          <w:rFonts w:ascii="Arial" w:eastAsia="Times New Roman" w:hAnsi="Arial" w:cs="Arial"/>
          <w:color w:val="000000"/>
          <w:sz w:val="24"/>
          <w:szCs w:val="24"/>
          <w:lang w:val="bg-BG"/>
        </w:rPr>
        <w:t>субсидиарна</w:t>
      </w:r>
      <w:proofErr w:type="spellEnd"/>
      <w:r w:rsidRPr="00E14C48">
        <w:rPr>
          <w:rFonts w:ascii="Arial" w:eastAsia="Times New Roman" w:hAnsi="Arial" w:cs="Arial"/>
          <w:color w:val="000000"/>
          <w:sz w:val="24"/>
          <w:szCs w:val="24"/>
          <w:lang w:val="bg-BG"/>
        </w:rPr>
        <w:t xml:space="preserve"> закрила.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4" w:name="point44"/>
      <w:r w:rsidRPr="00E14C48">
        <w:rPr>
          <w:rFonts w:ascii="Arial" w:eastAsia="Times New Roman" w:hAnsi="Arial" w:cs="Arial"/>
          <w:color w:val="000000"/>
          <w:sz w:val="24"/>
          <w:szCs w:val="24"/>
          <w:lang w:val="bg-BG"/>
        </w:rPr>
        <w:t>44</w:t>
      </w:r>
      <w:bookmarkEnd w:id="44"/>
      <w:r w:rsidRPr="00E14C48">
        <w:rPr>
          <w:rFonts w:ascii="Arial" w:eastAsia="Times New Roman" w:hAnsi="Arial" w:cs="Arial"/>
          <w:color w:val="000000"/>
          <w:sz w:val="24"/>
          <w:szCs w:val="24"/>
          <w:lang w:val="bg-BG"/>
        </w:rPr>
        <w:t>      Що се отнася по-специално до молбата за убежище, представена пред компетентните органи на държава членка от гражданин на друга държава членка, единственият член от Протокол № 29 относно убежището, предоставяно на гражданите на държавите — членки на Европейския съюз, приложен към Договора за ЕО (понастоящем Протокол № 24, приложен към Договора за ФЕС), гласи по-специално, че като се има предвид равнището на защита на основните права и свободи в държавите членки се счита, че последните представляват една спрямо друга безопасни страни на произход, що се отнася до всички правни и практически въпроси, свързани с проблемите на правото на убежище.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5" w:name="point45"/>
      <w:r w:rsidRPr="00E14C48">
        <w:rPr>
          <w:rFonts w:ascii="Arial" w:eastAsia="Times New Roman" w:hAnsi="Arial" w:cs="Arial"/>
          <w:color w:val="000000"/>
          <w:sz w:val="24"/>
          <w:szCs w:val="24"/>
          <w:lang w:val="bg-BG"/>
        </w:rPr>
        <w:t>45</w:t>
      </w:r>
      <w:bookmarkEnd w:id="45"/>
      <w:r w:rsidRPr="00E14C48">
        <w:rPr>
          <w:rFonts w:ascii="Arial" w:eastAsia="Times New Roman" w:hAnsi="Arial" w:cs="Arial"/>
          <w:color w:val="000000"/>
          <w:sz w:val="24"/>
          <w:szCs w:val="24"/>
          <w:lang w:val="bg-BG"/>
        </w:rPr>
        <w:t xml:space="preserve">      В същия смисъл е важно да се уточни, че молбата за предоставяне на статут на бежанец или на </w:t>
      </w:r>
      <w:proofErr w:type="spellStart"/>
      <w:r w:rsidRPr="00E14C48">
        <w:rPr>
          <w:rFonts w:ascii="Arial" w:eastAsia="Times New Roman" w:hAnsi="Arial" w:cs="Arial"/>
          <w:color w:val="000000"/>
          <w:sz w:val="24"/>
          <w:szCs w:val="24"/>
          <w:lang w:val="bg-BG"/>
        </w:rPr>
        <w:t>субсидиарна</w:t>
      </w:r>
      <w:proofErr w:type="spellEnd"/>
      <w:r w:rsidRPr="00E14C48">
        <w:rPr>
          <w:rFonts w:ascii="Arial" w:eastAsia="Times New Roman" w:hAnsi="Arial" w:cs="Arial"/>
          <w:color w:val="000000"/>
          <w:sz w:val="24"/>
          <w:szCs w:val="24"/>
          <w:lang w:val="bg-BG"/>
        </w:rPr>
        <w:t xml:space="preserve"> закрила, представена от гражданин на държава членка, не попада в приложното поле на международния режим за защита, създаден с Директива 2004/83/ЕО на Съвета от 29 април 2004 година относно минималните стандарти за признаването и правното положение на гражданите на трети страни или лицата без гражданство като бежанци или като лица, които по други причини се нуждаят от международна закрила, както и относно съдържанието на предоставената закрила (ОВ L 304, стр. 12; Специално издание на български език, 2007 г., глава 19, том 7, стр. 52).</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6" w:name="point46"/>
      <w:r w:rsidRPr="00E14C48">
        <w:rPr>
          <w:rFonts w:ascii="Arial" w:eastAsia="Times New Roman" w:hAnsi="Arial" w:cs="Arial"/>
          <w:color w:val="000000"/>
          <w:sz w:val="24"/>
          <w:szCs w:val="24"/>
          <w:lang w:val="bg-BG"/>
        </w:rPr>
        <w:t>46</w:t>
      </w:r>
      <w:bookmarkEnd w:id="46"/>
      <w:r w:rsidRPr="00E14C48">
        <w:rPr>
          <w:rFonts w:ascii="Arial" w:eastAsia="Times New Roman" w:hAnsi="Arial" w:cs="Arial"/>
          <w:color w:val="000000"/>
          <w:sz w:val="24"/>
          <w:szCs w:val="24"/>
          <w:lang w:val="bg-BG"/>
        </w:rPr>
        <w:t xml:space="preserve">      Поради това фактът, че I. B. подава пред компетентните белгийски органи молба за предоставяне на статут на бежанец или на </w:t>
      </w:r>
      <w:proofErr w:type="spellStart"/>
      <w:r w:rsidRPr="00E14C48">
        <w:rPr>
          <w:rFonts w:ascii="Arial" w:eastAsia="Times New Roman" w:hAnsi="Arial" w:cs="Arial"/>
          <w:color w:val="000000"/>
          <w:sz w:val="24"/>
          <w:szCs w:val="24"/>
          <w:lang w:val="bg-BG"/>
        </w:rPr>
        <w:t>субсидиарна</w:t>
      </w:r>
      <w:proofErr w:type="spellEnd"/>
      <w:r w:rsidRPr="00E14C48">
        <w:rPr>
          <w:rFonts w:ascii="Arial" w:eastAsia="Times New Roman" w:hAnsi="Arial" w:cs="Arial"/>
          <w:color w:val="000000"/>
          <w:sz w:val="24"/>
          <w:szCs w:val="24"/>
          <w:lang w:val="bg-BG"/>
        </w:rPr>
        <w:t xml:space="preserve"> закрила по смисъла на Директива 2004/83 не може да се счита за релевантен с оглед на отговорите, които трябва да се дадат на поставените от запитващата юрисдикция въпроси.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7" w:name="point47"/>
      <w:r w:rsidRPr="00E14C48">
        <w:rPr>
          <w:rFonts w:ascii="Arial" w:eastAsia="Times New Roman" w:hAnsi="Arial" w:cs="Arial"/>
          <w:color w:val="000000"/>
          <w:sz w:val="24"/>
          <w:szCs w:val="24"/>
          <w:lang w:val="bg-BG"/>
        </w:rPr>
        <w:t>47</w:t>
      </w:r>
      <w:bookmarkEnd w:id="47"/>
      <w:r w:rsidRPr="00E14C48">
        <w:rPr>
          <w:rFonts w:ascii="Arial" w:eastAsia="Times New Roman" w:hAnsi="Arial" w:cs="Arial"/>
          <w:color w:val="000000"/>
          <w:sz w:val="24"/>
          <w:szCs w:val="24"/>
          <w:lang w:val="bg-BG"/>
        </w:rPr>
        <w:t xml:space="preserve">      На трето място, следва да се отбележи, че запитващата юрисдикция изхожда от предпоставката, че е сезирана с искане за изпълнение на задочно постановена присъда по смисъла на член 5, точка 1 от Рамково решение 2002/584. При необходимост именно тя следва да използва възможността, предоставена ѝ с член 15, параграф 2 от това рамково решение, за да провери този въпрос. При всички случаи Съдът е този, който следва да се произнесе с оглед на фактическите и правни съображения, изложени в акта за </w:t>
      </w:r>
      <w:proofErr w:type="spellStart"/>
      <w:r w:rsidRPr="00E14C48">
        <w:rPr>
          <w:rFonts w:ascii="Arial" w:eastAsia="Times New Roman" w:hAnsi="Arial" w:cs="Arial"/>
          <w:color w:val="000000"/>
          <w:sz w:val="24"/>
          <w:szCs w:val="24"/>
          <w:lang w:val="bg-BG"/>
        </w:rPr>
        <w:t>преюдициално</w:t>
      </w:r>
      <w:proofErr w:type="spellEnd"/>
      <w:r w:rsidRPr="00E14C48">
        <w:rPr>
          <w:rFonts w:ascii="Arial" w:eastAsia="Times New Roman" w:hAnsi="Arial" w:cs="Arial"/>
          <w:color w:val="000000"/>
          <w:sz w:val="24"/>
          <w:szCs w:val="24"/>
          <w:lang w:val="bg-BG"/>
        </w:rPr>
        <w:t xml:space="preserve"> запитване.</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 По първия и втория въпрос</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8" w:name="point48"/>
      <w:r w:rsidRPr="00E14C48">
        <w:rPr>
          <w:rFonts w:ascii="Arial" w:eastAsia="Times New Roman" w:hAnsi="Arial" w:cs="Arial"/>
          <w:color w:val="000000"/>
          <w:sz w:val="24"/>
          <w:szCs w:val="24"/>
          <w:lang w:val="bg-BG"/>
        </w:rPr>
        <w:t>48</w:t>
      </w:r>
      <w:bookmarkEnd w:id="48"/>
      <w:r w:rsidRPr="00E14C48">
        <w:rPr>
          <w:rFonts w:ascii="Arial" w:eastAsia="Times New Roman" w:hAnsi="Arial" w:cs="Arial"/>
          <w:color w:val="000000"/>
          <w:sz w:val="24"/>
          <w:szCs w:val="24"/>
          <w:lang w:val="bg-BG"/>
        </w:rPr>
        <w:t xml:space="preserve">      С първия и втория си въпрос, които следва да бъдат разгледани заедно, запитващата юрисдикция иска по същество да се установи дали член 4, точка 6 и член 5, точка 3 от Рамково решение 2002/584 могат да се тълкуват в смисъл, че </w:t>
      </w:r>
      <w:r w:rsidRPr="00E14C48">
        <w:rPr>
          <w:rFonts w:ascii="Arial" w:eastAsia="Times New Roman" w:hAnsi="Arial" w:cs="Arial"/>
          <w:color w:val="000000"/>
          <w:sz w:val="24"/>
          <w:szCs w:val="24"/>
          <w:lang w:val="bg-BG"/>
        </w:rPr>
        <w:lastRenderedPageBreak/>
        <w:t>изпълнението на европейска заповед за арест, издадена с цел изпълнение на задочно постановена присъда по смисъла на член 5, точка 1 от това рамково решение, може да бъде обвързано с условието засегнатото лице, което е гражданин или пребиваващ в изпълняващата държава членка, да бъде върнато в последната, евентуално за да изтърпи там наказанието, наложено му след приключването на повторното разглеждане, проведено в издаващата държава членка в негово присъствие.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49" w:name="point49"/>
      <w:r w:rsidRPr="00E14C48">
        <w:rPr>
          <w:rFonts w:ascii="Arial" w:eastAsia="Times New Roman" w:hAnsi="Arial" w:cs="Arial"/>
          <w:color w:val="000000"/>
          <w:sz w:val="24"/>
          <w:szCs w:val="24"/>
          <w:lang w:val="bg-BG"/>
        </w:rPr>
        <w:t>49</w:t>
      </w:r>
      <w:bookmarkEnd w:id="49"/>
      <w:r w:rsidRPr="00E14C48">
        <w:rPr>
          <w:rFonts w:ascii="Arial" w:eastAsia="Times New Roman" w:hAnsi="Arial" w:cs="Arial"/>
          <w:color w:val="000000"/>
          <w:sz w:val="24"/>
          <w:szCs w:val="24"/>
          <w:lang w:val="bg-BG"/>
        </w:rPr>
        <w:t>      За да се отговори на тези въпроси, е важно да се уточни, че както е посочено в член 1, параграф 1 от Рамково решение 2002/584, европейската заповед за арест може да засяга два случая. Така тази заповед за арест може да бъде издадена, от една страна, с цел провеждане на наказателно преследване или, от друга страна, за изпълнението на присъда лишаване от свобода или на мярка, изискваща задържане.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0" w:name="point50"/>
      <w:r w:rsidRPr="00E14C48">
        <w:rPr>
          <w:rFonts w:ascii="Arial" w:eastAsia="Times New Roman" w:hAnsi="Arial" w:cs="Arial"/>
          <w:color w:val="000000"/>
          <w:sz w:val="24"/>
          <w:szCs w:val="24"/>
          <w:lang w:val="bg-BG"/>
        </w:rPr>
        <w:t>50</w:t>
      </w:r>
      <w:bookmarkEnd w:id="50"/>
      <w:r w:rsidRPr="00E14C48">
        <w:rPr>
          <w:rFonts w:ascii="Arial" w:eastAsia="Times New Roman" w:hAnsi="Arial" w:cs="Arial"/>
          <w:color w:val="000000"/>
          <w:sz w:val="24"/>
          <w:szCs w:val="24"/>
          <w:lang w:val="bg-BG"/>
        </w:rPr>
        <w:t>      Макар че структурата на Рамково решение 2002/584 е основана на принципа на взаимното признаване, както следва от неговите членове 3—5, това признаване не предполага абсолютно задължение за изпълнение на издадената заповед за арест.</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1" w:name="point51"/>
      <w:r w:rsidRPr="00E14C48">
        <w:rPr>
          <w:rFonts w:ascii="Arial" w:eastAsia="Times New Roman" w:hAnsi="Arial" w:cs="Arial"/>
          <w:color w:val="000000"/>
          <w:sz w:val="24"/>
          <w:szCs w:val="24"/>
          <w:lang w:val="bg-BG"/>
        </w:rPr>
        <w:t>51</w:t>
      </w:r>
      <w:bookmarkEnd w:id="51"/>
      <w:r w:rsidRPr="00E14C48">
        <w:rPr>
          <w:rFonts w:ascii="Arial" w:eastAsia="Times New Roman" w:hAnsi="Arial" w:cs="Arial"/>
          <w:color w:val="000000"/>
          <w:sz w:val="24"/>
          <w:szCs w:val="24"/>
          <w:lang w:val="bg-BG"/>
        </w:rPr>
        <w:t>      Всъщност системата на рамковото решение, видна по-специално от разпоредбите на тези членове, предоставя на държавите членки възможност в определени случаи да позволят на компетентните съдебни органи да решат изпълнението на постановена присъда да се извърши на територията на изпълняващата държава членка.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2" w:name="point52"/>
      <w:r w:rsidRPr="00E14C48">
        <w:rPr>
          <w:rFonts w:ascii="Arial" w:eastAsia="Times New Roman" w:hAnsi="Arial" w:cs="Arial"/>
          <w:color w:val="000000"/>
          <w:sz w:val="24"/>
          <w:szCs w:val="24"/>
          <w:lang w:val="bg-BG"/>
        </w:rPr>
        <w:t>52</w:t>
      </w:r>
      <w:bookmarkEnd w:id="52"/>
      <w:r w:rsidRPr="00E14C48">
        <w:rPr>
          <w:rFonts w:ascii="Arial" w:eastAsia="Times New Roman" w:hAnsi="Arial" w:cs="Arial"/>
          <w:color w:val="000000"/>
          <w:sz w:val="24"/>
          <w:szCs w:val="24"/>
          <w:lang w:val="bg-BG"/>
        </w:rPr>
        <w:t xml:space="preserve">      Това следва по-специално от член 4, точка 6 и член 5, точка 3 от Рамково решение 2002/584. По отношение на двата вида европейска заповед за арест, посочени в рамковото решение, тези разпоредби имат за цел по-специално да се отдаде особено значение на възможността за увеличаване на шансовете за социална </w:t>
      </w:r>
      <w:proofErr w:type="spellStart"/>
      <w:r w:rsidRPr="00E14C48">
        <w:rPr>
          <w:rFonts w:ascii="Arial" w:eastAsia="Times New Roman" w:hAnsi="Arial" w:cs="Arial"/>
          <w:color w:val="000000"/>
          <w:sz w:val="24"/>
          <w:szCs w:val="24"/>
          <w:lang w:val="bg-BG"/>
        </w:rPr>
        <w:t>реинтеграция</w:t>
      </w:r>
      <w:proofErr w:type="spellEnd"/>
      <w:r w:rsidRPr="00E14C48">
        <w:rPr>
          <w:rFonts w:ascii="Arial" w:eastAsia="Times New Roman" w:hAnsi="Arial" w:cs="Arial"/>
          <w:color w:val="000000"/>
          <w:sz w:val="24"/>
          <w:szCs w:val="24"/>
          <w:lang w:val="bg-BG"/>
        </w:rPr>
        <w:t xml:space="preserve"> на издирваното лице (вж. по-специално Решение от 6 октомври 2009 г. по дело </w:t>
      </w:r>
      <w:proofErr w:type="spellStart"/>
      <w:r w:rsidRPr="00E14C48">
        <w:rPr>
          <w:rFonts w:ascii="Arial" w:eastAsia="Times New Roman" w:hAnsi="Arial" w:cs="Arial"/>
          <w:color w:val="000000"/>
          <w:sz w:val="24"/>
          <w:szCs w:val="24"/>
          <w:lang w:val="bg-BG"/>
        </w:rPr>
        <w:t>Wolzenburg</w:t>
      </w:r>
      <w:proofErr w:type="spellEnd"/>
      <w:r w:rsidRPr="00E14C48">
        <w:rPr>
          <w:rFonts w:ascii="Arial" w:eastAsia="Times New Roman" w:hAnsi="Arial" w:cs="Arial"/>
          <w:color w:val="000000"/>
          <w:sz w:val="24"/>
          <w:szCs w:val="24"/>
          <w:lang w:val="bg-BG"/>
        </w:rPr>
        <w:t>, C</w:t>
      </w:r>
      <w:r w:rsidRPr="00E14C48">
        <w:rPr>
          <w:rFonts w:ascii="Arial" w:eastAsia="Times New Roman" w:hAnsi="Arial" w:cs="Arial"/>
          <w:color w:val="000000"/>
          <w:sz w:val="24"/>
          <w:szCs w:val="24"/>
          <w:lang w:val="bg-BG"/>
        </w:rPr>
        <w:noBreakHyphen/>
        <w:t>123/08, Сборник, стр. I</w:t>
      </w:r>
      <w:r w:rsidRPr="00E14C48">
        <w:rPr>
          <w:rFonts w:ascii="Arial" w:eastAsia="Times New Roman" w:hAnsi="Arial" w:cs="Arial"/>
          <w:color w:val="000000"/>
          <w:sz w:val="24"/>
          <w:szCs w:val="24"/>
          <w:lang w:val="bg-BG"/>
        </w:rPr>
        <w:noBreakHyphen/>
        <w:t>9621, точка 62).</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3" w:name="point53"/>
      <w:r w:rsidRPr="00E14C48">
        <w:rPr>
          <w:rFonts w:ascii="Arial" w:eastAsia="Times New Roman" w:hAnsi="Arial" w:cs="Arial"/>
          <w:color w:val="000000"/>
          <w:sz w:val="24"/>
          <w:szCs w:val="24"/>
          <w:lang w:val="bg-BG"/>
        </w:rPr>
        <w:t>53</w:t>
      </w:r>
      <w:bookmarkEnd w:id="53"/>
      <w:r w:rsidRPr="00E14C48">
        <w:rPr>
          <w:rFonts w:ascii="Arial" w:eastAsia="Times New Roman" w:hAnsi="Arial" w:cs="Arial"/>
          <w:color w:val="000000"/>
          <w:sz w:val="24"/>
          <w:szCs w:val="24"/>
          <w:lang w:val="bg-BG"/>
        </w:rPr>
        <w:t>      Няма основания да се счита, че законодателят на Съюза е възнамерявал да изключи от тази цел лицата, издирвани въз основа на задочно постановена присъда.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4" w:name="point54"/>
      <w:r w:rsidRPr="00E14C48">
        <w:rPr>
          <w:rFonts w:ascii="Arial" w:eastAsia="Times New Roman" w:hAnsi="Arial" w:cs="Arial"/>
          <w:color w:val="000000"/>
          <w:sz w:val="24"/>
          <w:szCs w:val="24"/>
          <w:lang w:val="bg-BG"/>
        </w:rPr>
        <w:t>54</w:t>
      </w:r>
      <w:bookmarkEnd w:id="54"/>
      <w:r w:rsidRPr="00E14C48">
        <w:rPr>
          <w:rFonts w:ascii="Arial" w:eastAsia="Times New Roman" w:hAnsi="Arial" w:cs="Arial"/>
          <w:color w:val="000000"/>
          <w:sz w:val="24"/>
          <w:szCs w:val="24"/>
          <w:lang w:val="bg-BG"/>
        </w:rPr>
        <w:t>      Всъщност, от една страна, когато засегнатото лице не е било известено за датата и мястото на заседанието, довело до постановяване на задочно решение, това решение попада в приложното поле на Рамково решение 2002/584, което по-конкретно в своя член 5, точка 1 предвижда, че изпълнението на заповедта за арест, издадена вследствие на такова решение, може да бъде подчинена на гаранцията, че посоченото лице ще има възможност да поиска повторно разглеждане.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5" w:name="point55"/>
      <w:r w:rsidRPr="00E14C48">
        <w:rPr>
          <w:rFonts w:ascii="Arial" w:eastAsia="Times New Roman" w:hAnsi="Arial" w:cs="Arial"/>
          <w:color w:val="000000"/>
          <w:sz w:val="24"/>
          <w:szCs w:val="24"/>
          <w:lang w:val="bg-BG"/>
        </w:rPr>
        <w:t>55</w:t>
      </w:r>
      <w:bookmarkEnd w:id="55"/>
      <w:r w:rsidRPr="00E14C48">
        <w:rPr>
          <w:rFonts w:ascii="Arial" w:eastAsia="Times New Roman" w:hAnsi="Arial" w:cs="Arial"/>
          <w:color w:val="000000"/>
          <w:sz w:val="24"/>
          <w:szCs w:val="24"/>
          <w:lang w:val="bg-BG"/>
        </w:rPr>
        <w:t xml:space="preserve">      От друга страна, само по себе си обстоятелството, че посоченият член 5, точка 1 обвързва с такава гаранция изпълнението на заповедта за арест, издадена вследствие на задочно постановено решение, не може да доведе до неприложимостта по отношение на такава заповед на случаите или условията, посочени съответно в член 4, точка 6 и член 5, точка 3 от Рамково решение </w:t>
      </w:r>
      <w:r w:rsidRPr="00E14C48">
        <w:rPr>
          <w:rFonts w:ascii="Arial" w:eastAsia="Times New Roman" w:hAnsi="Arial" w:cs="Arial"/>
          <w:color w:val="000000"/>
          <w:sz w:val="24"/>
          <w:szCs w:val="24"/>
          <w:lang w:val="bg-BG"/>
        </w:rPr>
        <w:lastRenderedPageBreak/>
        <w:t xml:space="preserve">2002/584, с оглед на увеличаването на шансовете за социална </w:t>
      </w:r>
      <w:proofErr w:type="spellStart"/>
      <w:r w:rsidRPr="00E14C48">
        <w:rPr>
          <w:rFonts w:ascii="Arial" w:eastAsia="Times New Roman" w:hAnsi="Arial" w:cs="Arial"/>
          <w:color w:val="000000"/>
          <w:sz w:val="24"/>
          <w:szCs w:val="24"/>
          <w:lang w:val="bg-BG"/>
        </w:rPr>
        <w:t>реинтеграция</w:t>
      </w:r>
      <w:proofErr w:type="spellEnd"/>
      <w:r w:rsidRPr="00E14C48">
        <w:rPr>
          <w:rFonts w:ascii="Arial" w:eastAsia="Times New Roman" w:hAnsi="Arial" w:cs="Arial"/>
          <w:color w:val="000000"/>
          <w:sz w:val="24"/>
          <w:szCs w:val="24"/>
          <w:lang w:val="bg-BG"/>
        </w:rPr>
        <w:t xml:space="preserve"> на издирваното лице.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6" w:name="point56"/>
      <w:r w:rsidRPr="00E14C48">
        <w:rPr>
          <w:rFonts w:ascii="Arial" w:eastAsia="Times New Roman" w:hAnsi="Arial" w:cs="Arial"/>
          <w:color w:val="000000"/>
          <w:sz w:val="24"/>
          <w:szCs w:val="24"/>
          <w:lang w:val="bg-BG"/>
        </w:rPr>
        <w:t>56</w:t>
      </w:r>
      <w:bookmarkEnd w:id="56"/>
      <w:r w:rsidRPr="00E14C48">
        <w:rPr>
          <w:rFonts w:ascii="Arial" w:eastAsia="Times New Roman" w:hAnsi="Arial" w:cs="Arial"/>
          <w:color w:val="000000"/>
          <w:sz w:val="24"/>
          <w:szCs w:val="24"/>
          <w:lang w:val="bg-BG"/>
        </w:rPr>
        <w:t>      В случай че задочно постановената присъда, на която се основава заповедта за арест по главното производство, не е влязла в сила, целта на предаването би била именно да се продължи наказателното преследване или да се извърши повторно разглеждане, тоест да се пристъпи към предаване с цел провеждане на наказателно преследване в съответствие с предвиденото в член 5, точка 3 от Рамково решение 2002/584.</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7" w:name="point57"/>
      <w:r w:rsidRPr="00E14C48">
        <w:rPr>
          <w:rFonts w:ascii="Arial" w:eastAsia="Times New Roman" w:hAnsi="Arial" w:cs="Arial"/>
          <w:color w:val="000000"/>
          <w:sz w:val="24"/>
          <w:szCs w:val="24"/>
          <w:lang w:val="bg-BG"/>
        </w:rPr>
        <w:t>57</w:t>
      </w:r>
      <w:bookmarkEnd w:id="57"/>
      <w:r w:rsidRPr="00E14C48">
        <w:rPr>
          <w:rFonts w:ascii="Arial" w:eastAsia="Times New Roman" w:hAnsi="Arial" w:cs="Arial"/>
          <w:color w:val="000000"/>
          <w:sz w:val="24"/>
          <w:szCs w:val="24"/>
          <w:lang w:val="bg-BG"/>
        </w:rPr>
        <w:t>      Като се има предвид, че положението на лице, което е осъдено задочно и все още разполага с възможността да поиска повторно разглеждане, е сходно с положението на лице, срещу което е издадена европейска заповед за арест с цел провеждането на наказателно преследване, не съществуват обективни причини, които да попречат на изпълняващия съдебен орган, приложил член 5, точка 1 от Рамково решение 2002/584, да приложи и условията, посочени в член 5, точка 3 от това решение.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8" w:name="point58"/>
      <w:r w:rsidRPr="00E14C48">
        <w:rPr>
          <w:rFonts w:ascii="Arial" w:eastAsia="Times New Roman" w:hAnsi="Arial" w:cs="Arial"/>
          <w:color w:val="000000"/>
          <w:sz w:val="24"/>
          <w:szCs w:val="24"/>
          <w:lang w:val="bg-BG"/>
        </w:rPr>
        <w:t>58</w:t>
      </w:r>
      <w:bookmarkEnd w:id="58"/>
      <w:r w:rsidRPr="00E14C48">
        <w:rPr>
          <w:rFonts w:ascii="Arial" w:eastAsia="Times New Roman" w:hAnsi="Arial" w:cs="Arial"/>
          <w:color w:val="000000"/>
          <w:sz w:val="24"/>
          <w:szCs w:val="24"/>
          <w:lang w:val="bg-BG"/>
        </w:rPr>
        <w:t xml:space="preserve">      Още повече това тълкуване е единственото, което понастоящем предлага реалната възможност за увеличаване на шансовете за социална </w:t>
      </w:r>
      <w:proofErr w:type="spellStart"/>
      <w:r w:rsidRPr="00E14C48">
        <w:rPr>
          <w:rFonts w:ascii="Arial" w:eastAsia="Times New Roman" w:hAnsi="Arial" w:cs="Arial"/>
          <w:color w:val="000000"/>
          <w:sz w:val="24"/>
          <w:szCs w:val="24"/>
          <w:lang w:val="bg-BG"/>
        </w:rPr>
        <w:t>реинтеграция</w:t>
      </w:r>
      <w:proofErr w:type="spellEnd"/>
      <w:r w:rsidRPr="00E14C48">
        <w:rPr>
          <w:rFonts w:ascii="Arial" w:eastAsia="Times New Roman" w:hAnsi="Arial" w:cs="Arial"/>
          <w:color w:val="000000"/>
          <w:sz w:val="24"/>
          <w:szCs w:val="24"/>
          <w:lang w:val="bg-BG"/>
        </w:rPr>
        <w:t xml:space="preserve"> на лице, пребиваващо в изпълняващата държава членка, и по отношение на което, след като е осъдено с все още невлязло в сила съдебно решение, може да се проведе повторно разглеждане в издаващата държава членка.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59" w:name="point59"/>
      <w:r w:rsidRPr="00E14C48">
        <w:rPr>
          <w:rFonts w:ascii="Arial" w:eastAsia="Times New Roman" w:hAnsi="Arial" w:cs="Arial"/>
          <w:color w:val="000000"/>
          <w:sz w:val="24"/>
          <w:szCs w:val="24"/>
          <w:lang w:val="bg-BG"/>
        </w:rPr>
        <w:t>59</w:t>
      </w:r>
      <w:bookmarkEnd w:id="59"/>
      <w:r w:rsidRPr="00E14C48">
        <w:rPr>
          <w:rFonts w:ascii="Arial" w:eastAsia="Times New Roman" w:hAnsi="Arial" w:cs="Arial"/>
          <w:color w:val="000000"/>
          <w:sz w:val="24"/>
          <w:szCs w:val="24"/>
          <w:lang w:val="bg-BG"/>
        </w:rPr>
        <w:t>      Накрая посоченото тълкуване позволява също така, както подчертава по-специално шведското правителство, задочно осъденото лице да не бъде принудено да се откаже от повторното разглеждане в издаващата държава членка, за да може съгласно член 4, точка 6 от Рамково решение 2002/584 неговото наказание да бъде изпълнено в държавата членка, където той пребивава по смисъла на съответните разпоредби от Рамковото решение.</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0" w:name="point60"/>
      <w:r w:rsidRPr="00E14C48">
        <w:rPr>
          <w:rFonts w:ascii="Arial" w:eastAsia="Times New Roman" w:hAnsi="Arial" w:cs="Arial"/>
          <w:color w:val="000000"/>
          <w:sz w:val="24"/>
          <w:szCs w:val="24"/>
          <w:lang w:val="bg-BG"/>
        </w:rPr>
        <w:t>60</w:t>
      </w:r>
      <w:bookmarkEnd w:id="60"/>
      <w:r w:rsidRPr="00E14C48">
        <w:rPr>
          <w:rFonts w:ascii="Arial" w:eastAsia="Times New Roman" w:hAnsi="Arial" w:cs="Arial"/>
          <w:color w:val="000000"/>
          <w:sz w:val="24"/>
          <w:szCs w:val="24"/>
          <w:lang w:val="bg-BG"/>
        </w:rPr>
        <w:t>      Следователно, както поддържат всички държави членки и Европейската комисия, които представят становища по първия или по първия и втория въпрос, изпълняващата държава членка има право да подчини предаването на лице в положението на I. B. на съвкупното прилагане на условията, предвидени в член 5, точки 1 и 3 от Рамково решение 2002/584.</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1" w:name="point61"/>
      <w:r w:rsidRPr="00E14C48">
        <w:rPr>
          <w:rFonts w:ascii="Arial" w:eastAsia="Times New Roman" w:hAnsi="Arial" w:cs="Arial"/>
          <w:color w:val="000000"/>
          <w:sz w:val="24"/>
          <w:szCs w:val="24"/>
          <w:lang w:val="bg-BG"/>
        </w:rPr>
        <w:t>61</w:t>
      </w:r>
      <w:bookmarkEnd w:id="61"/>
      <w:r w:rsidRPr="00E14C48">
        <w:rPr>
          <w:rFonts w:ascii="Arial" w:eastAsia="Times New Roman" w:hAnsi="Arial" w:cs="Arial"/>
          <w:color w:val="000000"/>
          <w:sz w:val="24"/>
          <w:szCs w:val="24"/>
          <w:lang w:val="bg-BG"/>
        </w:rPr>
        <w:t>      С оглед на всички гореизложени съображения на първия и втория въпрос следва да се отговори, че член 4, точка 6 и член 5, точка 3 от Рамково решение 2002/584 трябва да се тълкуват в смисъл, че когато съответната изпълняваща държава членка е приложила член 5, точки 1 и 3 от това рамково решение във вътрешния си правен ред, изпълнението на европейска заповед за арест, издадена с цел изпълнение на задочно постановена присъда по смисъла на член 5, точка 1, може да бъде обвързано с условието засегнатото лице, което е гражданин или пребиваващ в изпълняващата държава членка, да бъде върнато в последната, евентуално за да изтърпи там наказанието, наложено му след приключването на повторното разглеждане, проведено в издаващата държава членка в негово присъствие.</w:t>
      </w:r>
    </w:p>
    <w:p w:rsidR="00010F1E" w:rsidRPr="00E14C48" w:rsidRDefault="00010F1E" w:rsidP="00E14C48">
      <w:pPr>
        <w:spacing w:after="120" w:line="240" w:lineRule="auto"/>
        <w:ind w:left="567" w:right="-257"/>
        <w:jc w:val="both"/>
        <w:rPr>
          <w:rFonts w:ascii="Arial" w:eastAsia="Times New Roman" w:hAnsi="Arial" w:cs="Arial"/>
          <w:i/>
          <w:iCs/>
          <w:color w:val="000000"/>
          <w:sz w:val="24"/>
          <w:szCs w:val="24"/>
          <w:lang w:val="bg-BG"/>
        </w:rPr>
      </w:pPr>
      <w:r w:rsidRPr="00E14C48">
        <w:rPr>
          <w:rFonts w:ascii="Arial" w:eastAsia="Times New Roman" w:hAnsi="Arial" w:cs="Arial"/>
          <w:i/>
          <w:iCs/>
          <w:color w:val="000000"/>
          <w:sz w:val="24"/>
          <w:szCs w:val="24"/>
          <w:lang w:val="bg-BG"/>
        </w:rPr>
        <w:t> По третия и четвъртия въпрос</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2" w:name="point62"/>
      <w:r w:rsidRPr="00E14C48">
        <w:rPr>
          <w:rFonts w:ascii="Arial" w:eastAsia="Times New Roman" w:hAnsi="Arial" w:cs="Arial"/>
          <w:color w:val="000000"/>
          <w:sz w:val="24"/>
          <w:szCs w:val="24"/>
          <w:lang w:val="bg-BG"/>
        </w:rPr>
        <w:lastRenderedPageBreak/>
        <w:t>62</w:t>
      </w:r>
      <w:bookmarkEnd w:id="62"/>
      <w:r w:rsidRPr="00E14C48">
        <w:rPr>
          <w:rFonts w:ascii="Arial" w:eastAsia="Times New Roman" w:hAnsi="Arial" w:cs="Arial"/>
          <w:color w:val="000000"/>
          <w:sz w:val="24"/>
          <w:szCs w:val="24"/>
          <w:lang w:val="bg-BG"/>
        </w:rPr>
        <w:t>      Третият и четвъртият въпрос в действителност са поставени единствено в случай че при обстоятелства като разглежданите в главното производство отговорът на първия и втория въпрос не позволява на изпълняващия съдебен орган да подчини предаването на заинтересованото лице на условието то да бъде върнато в изпълняващата държава членка.</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3" w:name="point63"/>
      <w:r w:rsidRPr="00E14C48">
        <w:rPr>
          <w:rFonts w:ascii="Arial" w:eastAsia="Times New Roman" w:hAnsi="Arial" w:cs="Arial"/>
          <w:color w:val="000000"/>
          <w:sz w:val="24"/>
          <w:szCs w:val="24"/>
          <w:lang w:val="bg-BG"/>
        </w:rPr>
        <w:t>63</w:t>
      </w:r>
      <w:bookmarkEnd w:id="63"/>
      <w:r w:rsidRPr="00E14C48">
        <w:rPr>
          <w:rFonts w:ascii="Arial" w:eastAsia="Times New Roman" w:hAnsi="Arial" w:cs="Arial"/>
          <w:color w:val="000000"/>
          <w:sz w:val="24"/>
          <w:szCs w:val="24"/>
          <w:lang w:val="bg-BG"/>
        </w:rPr>
        <w:t>      Тъй като тази възможност да се обвърже предаването с гаранцията, предвидена в член 5, точка 3 от Рамково решение 2002/584, е допусната от Съда в отговора на първия и втория въпрос, не е необходимо да се отговаря на третия и четвъртия въпрос.</w:t>
      </w:r>
    </w:p>
    <w:p w:rsidR="00010F1E" w:rsidRPr="00E14C48" w:rsidRDefault="00010F1E" w:rsidP="00E14C48">
      <w:pPr>
        <w:spacing w:after="120" w:line="240" w:lineRule="auto"/>
        <w:ind w:left="567" w:right="-257"/>
        <w:jc w:val="both"/>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 По съдебните разноски</w:t>
      </w:r>
    </w:p>
    <w:p w:rsidR="00010F1E" w:rsidRPr="00E14C48" w:rsidRDefault="00010F1E" w:rsidP="00E14C48">
      <w:pPr>
        <w:spacing w:after="120" w:line="240" w:lineRule="auto"/>
        <w:ind w:left="567" w:right="-257" w:hanging="539"/>
        <w:jc w:val="both"/>
        <w:rPr>
          <w:rFonts w:ascii="Arial" w:eastAsia="Times New Roman" w:hAnsi="Arial" w:cs="Arial"/>
          <w:color w:val="000000"/>
          <w:sz w:val="24"/>
          <w:szCs w:val="24"/>
          <w:lang w:val="bg-BG"/>
        </w:rPr>
      </w:pPr>
      <w:bookmarkStart w:id="64" w:name="point64"/>
      <w:r w:rsidRPr="00E14C48">
        <w:rPr>
          <w:rFonts w:ascii="Arial" w:eastAsia="Times New Roman" w:hAnsi="Arial" w:cs="Arial"/>
          <w:color w:val="000000"/>
          <w:sz w:val="24"/>
          <w:szCs w:val="24"/>
          <w:lang w:val="bg-BG"/>
        </w:rPr>
        <w:t>64</w:t>
      </w:r>
      <w:bookmarkEnd w:id="64"/>
      <w:r w:rsidRPr="00E14C48">
        <w:rPr>
          <w:rFonts w:ascii="Arial" w:eastAsia="Times New Roman" w:hAnsi="Arial" w:cs="Arial"/>
          <w:color w:val="000000"/>
          <w:sz w:val="24"/>
          <w:szCs w:val="24"/>
          <w:lang w:val="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запитващата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По изложените съображения Съдът (четвърти състав) реши:</w:t>
      </w:r>
    </w:p>
    <w:p w:rsidR="00010F1E" w:rsidRPr="00E14C48" w:rsidRDefault="00010F1E" w:rsidP="00E14C48">
      <w:pPr>
        <w:spacing w:after="120" w:line="240" w:lineRule="auto"/>
        <w:ind w:left="567" w:right="-257"/>
        <w:jc w:val="both"/>
        <w:rPr>
          <w:rFonts w:ascii="Arial" w:eastAsia="Times New Roman" w:hAnsi="Arial" w:cs="Arial"/>
          <w:b/>
          <w:bCs/>
          <w:color w:val="000000"/>
          <w:sz w:val="24"/>
          <w:szCs w:val="24"/>
          <w:lang w:val="bg-BG"/>
        </w:rPr>
      </w:pPr>
      <w:r w:rsidRPr="00E14C48">
        <w:rPr>
          <w:rFonts w:ascii="Arial" w:eastAsia="Times New Roman" w:hAnsi="Arial" w:cs="Arial"/>
          <w:b/>
          <w:bCs/>
          <w:color w:val="000000"/>
          <w:sz w:val="24"/>
          <w:szCs w:val="24"/>
          <w:lang w:val="bg-BG"/>
        </w:rPr>
        <w:t>Член 4, точка 6 и член 5, точка 3 от Рамково решение 2002/584/ПВР на Съвета от 13 юни 2002 година относно европейската заповед за арест и процедурите за предаване между държавите членки трябва да се тълкуват в смисъл, че когато съответната изпълняваща държава членка е приложила член 5, точки 1 и 3 от това рамково решение във вътрешния си правен ред, изпълнението на европейска заповед за арест, издадена с цел изпълнение на задочно постановена присъда по смисъла на член 5, точка 1, може да бъде обвързано с условието засегнатото лице, което е гражданин или пребиваващ в изпълняващата държава членка, да бъде върнато в последната, евентуално за да изтърпи там наказанието, наложено му след приключването на повторното разглеждане, проведено в издаващата държава членка в негово присъствие.</w:t>
      </w:r>
    </w:p>
    <w:p w:rsidR="00010F1E" w:rsidRPr="00E14C48" w:rsidRDefault="00010F1E" w:rsidP="00E14C48">
      <w:pPr>
        <w:spacing w:after="120" w:line="240" w:lineRule="auto"/>
        <w:ind w:left="567" w:right="-257"/>
        <w:jc w:val="both"/>
        <w:rPr>
          <w:rFonts w:ascii="Arial" w:eastAsia="Times New Roman" w:hAnsi="Arial" w:cs="Arial"/>
          <w:color w:val="000000"/>
          <w:sz w:val="24"/>
          <w:szCs w:val="24"/>
          <w:lang w:val="bg-BG"/>
        </w:rPr>
      </w:pPr>
      <w:r w:rsidRPr="00E14C48">
        <w:rPr>
          <w:rFonts w:ascii="Arial" w:eastAsia="Times New Roman" w:hAnsi="Arial" w:cs="Arial"/>
          <w:color w:val="000000"/>
          <w:sz w:val="24"/>
          <w:szCs w:val="24"/>
          <w:lang w:val="bg-BG"/>
        </w:rPr>
        <w:t>Подписи</w:t>
      </w:r>
    </w:p>
    <w:p w:rsidR="009B4824" w:rsidRPr="00E14C48" w:rsidRDefault="009B4824" w:rsidP="00E14C48">
      <w:pPr>
        <w:spacing w:after="120" w:line="240" w:lineRule="auto"/>
        <w:ind w:right="-257"/>
        <w:rPr>
          <w:sz w:val="24"/>
          <w:szCs w:val="24"/>
          <w:lang w:val="bg-BG"/>
        </w:rPr>
      </w:pPr>
    </w:p>
    <w:sectPr w:rsidR="009B4824" w:rsidRPr="00E14C48" w:rsidSect="00E14C48">
      <w:pgSz w:w="12240" w:h="15840"/>
      <w:pgMar w:top="1440" w:right="1440" w:bottom="1440" w:left="1134" w:header="426" w:footer="20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C48" w:rsidRDefault="00E14C48" w:rsidP="00E14C48">
      <w:pPr>
        <w:spacing w:after="0" w:line="240" w:lineRule="auto"/>
      </w:pPr>
      <w:r>
        <w:separator/>
      </w:r>
    </w:p>
  </w:endnote>
  <w:endnote w:type="continuationSeparator" w:id="0">
    <w:p w:rsidR="00E14C48" w:rsidRDefault="00E14C48" w:rsidP="00E14C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48" w:rsidRPr="00410AFF" w:rsidRDefault="00E14C48" w:rsidP="00E14C48">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E14C48" w:rsidRDefault="00E14C48" w:rsidP="00E14C48">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E14C48" w:rsidRPr="00410AFF" w:rsidRDefault="00E14C48" w:rsidP="00E14C48">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15</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C48" w:rsidRDefault="00E14C48" w:rsidP="00E14C48">
      <w:pPr>
        <w:spacing w:after="0" w:line="240" w:lineRule="auto"/>
      </w:pPr>
      <w:r>
        <w:separator/>
      </w:r>
    </w:p>
  </w:footnote>
  <w:footnote w:type="continuationSeparator" w:id="0">
    <w:p w:rsidR="00E14C48" w:rsidRDefault="00E14C48" w:rsidP="00E14C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48" w:rsidRDefault="00E14C48" w:rsidP="00E14C48">
    <w:pPr>
      <w:pStyle w:val="a4"/>
      <w:jc w:val="center"/>
    </w:pPr>
    <w:r w:rsidRPr="00E14C48">
      <w:drawing>
        <wp:inline distT="0" distB="0" distL="0" distR="0">
          <wp:extent cx="5391150" cy="752475"/>
          <wp:effectExtent l="19050" t="0" r="0" b="0"/>
          <wp:docPr id="3"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proofState w:spelling="clean" w:grammar="clean"/>
  <w:defaultTabStop w:val="720"/>
  <w:hyphenationZone w:val="425"/>
  <w:characterSpacingControl w:val="doNotCompress"/>
  <w:footnotePr>
    <w:footnote w:id="-1"/>
    <w:footnote w:id="0"/>
  </w:footnotePr>
  <w:endnotePr>
    <w:endnote w:id="-1"/>
    <w:endnote w:id="0"/>
  </w:endnotePr>
  <w:compat/>
  <w:rsids>
    <w:rsidRoot w:val="00010F1E"/>
    <w:rsid w:val="00010F1E"/>
    <w:rsid w:val="00435E05"/>
    <w:rsid w:val="00483A60"/>
    <w:rsid w:val="009B4824"/>
    <w:rsid w:val="009D0659"/>
    <w:rsid w:val="00E14C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73alineacentregras">
    <w:name w:val="s73alineacentregras"/>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9centre">
    <w:name w:val="s39centre"/>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71indicateur">
    <w:name w:val="s71indicateur"/>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0titre">
    <w:name w:val="s40titre"/>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3motcle">
    <w:name w:val="s33motcle"/>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4motclefin">
    <w:name w:val="s34motclefin"/>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02alineaalta">
    <w:name w:val="s02alineaalta"/>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6renvoi">
    <w:name w:val="s36renvoi"/>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centre">
    <w:name w:val="c19centre"/>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010F1E"/>
    <w:rPr>
      <w:color w:val="0000FF"/>
      <w:u w:val="single"/>
    </w:rPr>
  </w:style>
  <w:style w:type="paragraph" w:customStyle="1" w:styleId="c71indicateur">
    <w:name w:val="c71indicateur"/>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10F1E"/>
  </w:style>
  <w:style w:type="paragraph" w:customStyle="1" w:styleId="c06titre3">
    <w:name w:val="c06titre3"/>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dispositifalinea">
    <w:name w:val="c30dispositifalinea"/>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010F1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E14C48"/>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E14C48"/>
  </w:style>
  <w:style w:type="paragraph" w:styleId="a6">
    <w:name w:val="footer"/>
    <w:basedOn w:val="a"/>
    <w:link w:val="a7"/>
    <w:unhideWhenUsed/>
    <w:rsid w:val="00E14C48"/>
    <w:pPr>
      <w:tabs>
        <w:tab w:val="center" w:pos="4536"/>
        <w:tab w:val="right" w:pos="9072"/>
      </w:tabs>
      <w:spacing w:after="0" w:line="240" w:lineRule="auto"/>
    </w:pPr>
  </w:style>
  <w:style w:type="character" w:customStyle="1" w:styleId="a7">
    <w:name w:val="Долен колонтитул Знак"/>
    <w:basedOn w:val="a0"/>
    <w:link w:val="a6"/>
    <w:rsid w:val="00E14C48"/>
  </w:style>
  <w:style w:type="paragraph" w:styleId="a8">
    <w:name w:val="Balloon Text"/>
    <w:basedOn w:val="a"/>
    <w:link w:val="a9"/>
    <w:uiPriority w:val="99"/>
    <w:semiHidden/>
    <w:unhideWhenUsed/>
    <w:rsid w:val="00E14C48"/>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E14C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593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5790</Words>
  <Characters>32603</Characters>
  <Application>Microsoft Office Word</Application>
  <DocSecurity>0</DocSecurity>
  <Lines>603</Lines>
  <Paragraphs>178</Paragraphs>
  <ScaleCrop>false</ScaleCrop>
  <Company>Grizli777</Company>
  <LinksUpToDate>false</LinksUpToDate>
  <CharactersWithSpaces>38215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3</cp:revision>
  <dcterms:created xsi:type="dcterms:W3CDTF">2014-02-26T19:11:00Z</dcterms:created>
  <dcterms:modified xsi:type="dcterms:W3CDTF">2014-02-27T11:48:00Z</dcterms:modified>
</cp:coreProperties>
</file>